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6DC1" w:rsidRDefault="00506DC1" w:rsidP="00961C8A">
      <w:pPr>
        <w:spacing w:line="480" w:lineRule="auto"/>
        <w:ind w:firstLine="720"/>
        <w:jc w:val="both"/>
        <w:rPr>
          <w:rFonts w:ascii="Times New Roman" w:hAnsi="Times New Roman" w:cs="Times New Roman"/>
          <w:sz w:val="24"/>
          <w:szCs w:val="24"/>
        </w:rPr>
      </w:pPr>
    </w:p>
    <w:p w:rsidR="00506DC1" w:rsidRDefault="00506DC1" w:rsidP="00961C8A">
      <w:pPr>
        <w:spacing w:line="480" w:lineRule="auto"/>
        <w:ind w:firstLine="720"/>
        <w:jc w:val="both"/>
        <w:rPr>
          <w:rFonts w:ascii="Times New Roman" w:hAnsi="Times New Roman" w:cs="Times New Roman"/>
          <w:sz w:val="24"/>
          <w:szCs w:val="24"/>
        </w:rPr>
      </w:pPr>
    </w:p>
    <w:p w:rsidR="00506DC1" w:rsidRDefault="00506DC1" w:rsidP="00961C8A">
      <w:pPr>
        <w:spacing w:line="480" w:lineRule="auto"/>
        <w:ind w:firstLine="720"/>
        <w:jc w:val="both"/>
        <w:rPr>
          <w:rFonts w:ascii="Times New Roman" w:hAnsi="Times New Roman" w:cs="Times New Roman"/>
          <w:sz w:val="24"/>
          <w:szCs w:val="24"/>
        </w:rPr>
      </w:pPr>
    </w:p>
    <w:p w:rsidR="00506DC1" w:rsidRDefault="00506DC1" w:rsidP="00961C8A">
      <w:pPr>
        <w:spacing w:line="480" w:lineRule="auto"/>
        <w:ind w:firstLine="720"/>
        <w:jc w:val="both"/>
        <w:rPr>
          <w:rFonts w:ascii="Times New Roman" w:hAnsi="Times New Roman" w:cs="Times New Roman"/>
          <w:sz w:val="24"/>
          <w:szCs w:val="24"/>
        </w:rPr>
      </w:pPr>
    </w:p>
    <w:p w:rsidR="00506DC1" w:rsidRDefault="00506DC1" w:rsidP="00961C8A">
      <w:pPr>
        <w:spacing w:line="480" w:lineRule="auto"/>
        <w:ind w:firstLine="720"/>
        <w:jc w:val="both"/>
        <w:rPr>
          <w:rFonts w:ascii="Times New Roman" w:hAnsi="Times New Roman" w:cs="Times New Roman"/>
          <w:sz w:val="24"/>
          <w:szCs w:val="24"/>
        </w:rPr>
      </w:pPr>
    </w:p>
    <w:p w:rsidR="00506DC1" w:rsidRDefault="00506DC1" w:rsidP="00961C8A">
      <w:pPr>
        <w:spacing w:line="480" w:lineRule="auto"/>
        <w:ind w:firstLine="720"/>
        <w:jc w:val="both"/>
        <w:rPr>
          <w:rFonts w:ascii="Times New Roman" w:hAnsi="Times New Roman" w:cs="Times New Roman"/>
          <w:sz w:val="24"/>
          <w:szCs w:val="24"/>
        </w:rPr>
      </w:pPr>
    </w:p>
    <w:p w:rsidR="00506DC1" w:rsidRDefault="00506DC1" w:rsidP="00961C8A">
      <w:pPr>
        <w:spacing w:line="480" w:lineRule="auto"/>
        <w:ind w:firstLine="720"/>
        <w:jc w:val="both"/>
        <w:rPr>
          <w:rFonts w:ascii="Times New Roman" w:hAnsi="Times New Roman" w:cs="Times New Roman"/>
          <w:sz w:val="24"/>
          <w:szCs w:val="24"/>
        </w:rPr>
      </w:pPr>
    </w:p>
    <w:p w:rsidR="00FC0656" w:rsidRDefault="00FC0656" w:rsidP="00961C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Pr="00FC0656">
        <w:rPr>
          <w:rFonts w:ascii="Times New Roman" w:hAnsi="Times New Roman" w:cs="Times New Roman"/>
          <w:sz w:val="24"/>
          <w:szCs w:val="24"/>
        </w:rPr>
        <w:t>GLBA and HIPAA compliance laws.</w:t>
      </w:r>
    </w:p>
    <w:p w:rsidR="00FC0656" w:rsidRDefault="00FC0656" w:rsidP="00961C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AUTHOR </w:t>
      </w:r>
    </w:p>
    <w:p w:rsidR="00FC0656" w:rsidRDefault="00FC0656" w:rsidP="00961C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Institutional Affiliations.</w:t>
      </w:r>
    </w:p>
    <w:p w:rsidR="00FC0656" w:rsidRDefault="00FC0656" w:rsidP="00961C8A">
      <w:pPr>
        <w:spacing w:line="480" w:lineRule="auto"/>
        <w:ind w:firstLine="720"/>
        <w:jc w:val="both"/>
        <w:rPr>
          <w:rFonts w:ascii="Times New Roman" w:hAnsi="Times New Roman" w:cs="Times New Roman"/>
          <w:sz w:val="24"/>
          <w:szCs w:val="24"/>
        </w:rPr>
      </w:pPr>
    </w:p>
    <w:p w:rsidR="00FC0656" w:rsidRDefault="00FC0656" w:rsidP="00961C8A">
      <w:pPr>
        <w:spacing w:line="480" w:lineRule="auto"/>
        <w:ind w:firstLine="720"/>
        <w:jc w:val="both"/>
        <w:rPr>
          <w:rFonts w:ascii="Times New Roman" w:hAnsi="Times New Roman" w:cs="Times New Roman"/>
          <w:sz w:val="24"/>
          <w:szCs w:val="24"/>
        </w:rPr>
      </w:pPr>
    </w:p>
    <w:p w:rsidR="00FC0656" w:rsidRDefault="00FC0656" w:rsidP="00961C8A">
      <w:pPr>
        <w:spacing w:line="480" w:lineRule="auto"/>
        <w:ind w:firstLine="720"/>
        <w:jc w:val="both"/>
        <w:rPr>
          <w:rFonts w:ascii="Times New Roman" w:hAnsi="Times New Roman" w:cs="Times New Roman"/>
          <w:sz w:val="24"/>
          <w:szCs w:val="24"/>
        </w:rPr>
      </w:pPr>
    </w:p>
    <w:p w:rsidR="00FC0656" w:rsidRDefault="00FC0656" w:rsidP="00961C8A">
      <w:pPr>
        <w:spacing w:line="480" w:lineRule="auto"/>
        <w:ind w:firstLine="720"/>
        <w:jc w:val="both"/>
        <w:rPr>
          <w:rFonts w:ascii="Times New Roman" w:hAnsi="Times New Roman" w:cs="Times New Roman"/>
          <w:sz w:val="24"/>
          <w:szCs w:val="24"/>
        </w:rPr>
      </w:pPr>
    </w:p>
    <w:p w:rsidR="00FC0656" w:rsidRDefault="00FC0656" w:rsidP="00961C8A">
      <w:pPr>
        <w:spacing w:line="480" w:lineRule="auto"/>
        <w:ind w:firstLine="720"/>
        <w:jc w:val="both"/>
        <w:rPr>
          <w:rFonts w:ascii="Times New Roman" w:hAnsi="Times New Roman" w:cs="Times New Roman"/>
          <w:sz w:val="24"/>
          <w:szCs w:val="24"/>
        </w:rPr>
      </w:pPr>
    </w:p>
    <w:p w:rsidR="00FC0656" w:rsidRDefault="00FC0656" w:rsidP="00961C8A">
      <w:pPr>
        <w:spacing w:line="480" w:lineRule="auto"/>
        <w:ind w:firstLine="720"/>
        <w:jc w:val="both"/>
        <w:rPr>
          <w:rFonts w:ascii="Times New Roman" w:hAnsi="Times New Roman" w:cs="Times New Roman"/>
          <w:sz w:val="24"/>
          <w:szCs w:val="24"/>
        </w:rPr>
      </w:pPr>
    </w:p>
    <w:p w:rsidR="00FC0656" w:rsidRDefault="00FC0656" w:rsidP="00961C8A">
      <w:pPr>
        <w:spacing w:line="480" w:lineRule="auto"/>
        <w:ind w:firstLine="720"/>
        <w:jc w:val="both"/>
        <w:rPr>
          <w:rFonts w:ascii="Times New Roman" w:hAnsi="Times New Roman" w:cs="Times New Roman"/>
          <w:sz w:val="24"/>
          <w:szCs w:val="24"/>
        </w:rPr>
      </w:pPr>
    </w:p>
    <w:p w:rsidR="00FC0656" w:rsidRDefault="00FC0656" w:rsidP="00506DC1">
      <w:pPr>
        <w:spacing w:line="480" w:lineRule="auto"/>
        <w:jc w:val="both"/>
        <w:rPr>
          <w:rFonts w:ascii="Times New Roman" w:hAnsi="Times New Roman" w:cs="Times New Roman"/>
          <w:sz w:val="24"/>
          <w:szCs w:val="24"/>
        </w:rPr>
      </w:pPr>
    </w:p>
    <w:p w:rsidR="00E93A8C" w:rsidRDefault="00E93A8C" w:rsidP="00961C8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E93A8C">
        <w:rPr>
          <w:rFonts w:ascii="Times New Roman" w:hAnsi="Times New Roman" w:cs="Times New Roman"/>
          <w:sz w:val="24"/>
          <w:szCs w:val="24"/>
        </w:rPr>
        <w:t>GLBA and HIPAA compliance laws.</w:t>
      </w:r>
    </w:p>
    <w:p w:rsidR="00CE494B" w:rsidRDefault="00E036BF" w:rsidP="00961C8A">
      <w:pPr>
        <w:spacing w:line="480" w:lineRule="auto"/>
        <w:ind w:firstLine="720"/>
        <w:jc w:val="both"/>
        <w:rPr>
          <w:rFonts w:ascii="Times New Roman" w:hAnsi="Times New Roman" w:cs="Times New Roman"/>
          <w:sz w:val="24"/>
          <w:szCs w:val="24"/>
        </w:rPr>
      </w:pPr>
      <w:r w:rsidRPr="00490B1D">
        <w:rPr>
          <w:rFonts w:ascii="Times New Roman" w:hAnsi="Times New Roman" w:cs="Times New Roman"/>
          <w:sz w:val="24"/>
          <w:szCs w:val="24"/>
        </w:rPr>
        <w:t xml:space="preserve">Every single one of us </w:t>
      </w:r>
      <w:r w:rsidRPr="00961C8A">
        <w:rPr>
          <w:rFonts w:ascii="Times New Roman" w:hAnsi="Times New Roman" w:cs="Times New Roman"/>
          <w:noProof/>
          <w:sz w:val="24"/>
          <w:szCs w:val="24"/>
        </w:rPr>
        <w:t>want</w:t>
      </w:r>
      <w:r w:rsidR="00961C8A">
        <w:rPr>
          <w:rFonts w:ascii="Times New Roman" w:hAnsi="Times New Roman" w:cs="Times New Roman"/>
          <w:noProof/>
          <w:sz w:val="24"/>
          <w:szCs w:val="24"/>
        </w:rPr>
        <w:t>s</w:t>
      </w:r>
      <w:r w:rsidRPr="00490B1D">
        <w:rPr>
          <w:rFonts w:ascii="Times New Roman" w:hAnsi="Times New Roman" w:cs="Times New Roman"/>
          <w:sz w:val="24"/>
          <w:szCs w:val="24"/>
        </w:rPr>
        <w:t xml:space="preserve"> information about our lives to be kept safe from the wrong hands</w:t>
      </w:r>
      <w:r w:rsidR="00961C8A">
        <w:rPr>
          <w:rFonts w:ascii="Times New Roman" w:hAnsi="Times New Roman" w:cs="Times New Roman"/>
          <w:noProof/>
          <w:sz w:val="24"/>
          <w:szCs w:val="24"/>
        </w:rPr>
        <w:t>;</w:t>
      </w:r>
      <w:r w:rsidRPr="00961C8A">
        <w:rPr>
          <w:rFonts w:ascii="Times New Roman" w:hAnsi="Times New Roman" w:cs="Times New Roman"/>
          <w:noProof/>
          <w:sz w:val="24"/>
          <w:szCs w:val="24"/>
        </w:rPr>
        <w:t xml:space="preserve"> we</w:t>
      </w:r>
      <w:r w:rsidRPr="00490B1D">
        <w:rPr>
          <w:rFonts w:ascii="Times New Roman" w:hAnsi="Times New Roman" w:cs="Times New Roman"/>
          <w:sz w:val="24"/>
          <w:szCs w:val="24"/>
        </w:rPr>
        <w:t xml:space="preserve"> </w:t>
      </w:r>
      <w:r w:rsidR="007D2F66" w:rsidRPr="00490B1D">
        <w:rPr>
          <w:rFonts w:ascii="Times New Roman" w:hAnsi="Times New Roman" w:cs="Times New Roman"/>
          <w:sz w:val="24"/>
          <w:szCs w:val="24"/>
        </w:rPr>
        <w:t>expect</w:t>
      </w:r>
      <w:r w:rsidRPr="00490B1D">
        <w:rPr>
          <w:rFonts w:ascii="Times New Roman" w:hAnsi="Times New Roman" w:cs="Times New Roman"/>
          <w:sz w:val="24"/>
          <w:szCs w:val="24"/>
        </w:rPr>
        <w:t xml:space="preserve"> </w:t>
      </w:r>
      <w:r w:rsidR="007D2F66" w:rsidRPr="00490B1D">
        <w:rPr>
          <w:rFonts w:ascii="Times New Roman" w:hAnsi="Times New Roman" w:cs="Times New Roman"/>
          <w:sz w:val="24"/>
          <w:szCs w:val="24"/>
        </w:rPr>
        <w:t xml:space="preserve">companies that have our financial data, health records, educational information or any other sensitive information to be kept with a very high level of confidentiality. We expect these institutions to follow the code of conducts with regards </w:t>
      </w:r>
      <w:r w:rsidR="00D760BE" w:rsidRPr="00490B1D">
        <w:rPr>
          <w:rFonts w:ascii="Times New Roman" w:hAnsi="Times New Roman" w:cs="Times New Roman"/>
          <w:sz w:val="24"/>
          <w:szCs w:val="24"/>
        </w:rPr>
        <w:t xml:space="preserve">to data that is sensitive to us. </w:t>
      </w:r>
      <w:r w:rsidR="004E08DD" w:rsidRPr="00490B1D">
        <w:rPr>
          <w:rFonts w:ascii="Times New Roman" w:hAnsi="Times New Roman" w:cs="Times New Roman"/>
          <w:sz w:val="24"/>
          <w:szCs w:val="24"/>
        </w:rPr>
        <w:t xml:space="preserve">However, what would happen if a company exposed your information? Are there ethics that are being violated? What controls the actions of institutions not to expose people’s </w:t>
      </w:r>
      <w:r w:rsidR="00304D8C" w:rsidRPr="00490B1D">
        <w:rPr>
          <w:rFonts w:ascii="Times New Roman" w:hAnsi="Times New Roman" w:cs="Times New Roman"/>
          <w:sz w:val="24"/>
          <w:szCs w:val="24"/>
        </w:rPr>
        <w:t xml:space="preserve">private data or even sell it to other companies? </w:t>
      </w:r>
      <w:r w:rsidR="0015140C" w:rsidRPr="00490B1D">
        <w:rPr>
          <w:rFonts w:ascii="Times New Roman" w:hAnsi="Times New Roman" w:cs="Times New Roman"/>
          <w:sz w:val="24"/>
          <w:szCs w:val="24"/>
        </w:rPr>
        <w:t>That is where the Gramm Leach Billey act (GLBA) and the Health insurance por</w:t>
      </w:r>
      <w:r w:rsidR="006864BD" w:rsidRPr="00490B1D">
        <w:rPr>
          <w:rFonts w:ascii="Times New Roman" w:hAnsi="Times New Roman" w:cs="Times New Roman"/>
          <w:sz w:val="24"/>
          <w:szCs w:val="24"/>
        </w:rPr>
        <w:t xml:space="preserve">tability and accountability act </w:t>
      </w:r>
      <w:r w:rsidR="00C22070" w:rsidRPr="00490B1D">
        <w:rPr>
          <w:rFonts w:ascii="Times New Roman" w:hAnsi="Times New Roman" w:cs="Times New Roman"/>
          <w:sz w:val="24"/>
          <w:szCs w:val="24"/>
        </w:rPr>
        <w:t>(HIPAA</w:t>
      </w:r>
      <w:r w:rsidR="006864BD" w:rsidRPr="00490B1D">
        <w:rPr>
          <w:rFonts w:ascii="Times New Roman" w:hAnsi="Times New Roman" w:cs="Times New Roman"/>
          <w:sz w:val="24"/>
          <w:szCs w:val="24"/>
        </w:rPr>
        <w:t xml:space="preserve">) </w:t>
      </w:r>
      <w:r w:rsidR="006864BD" w:rsidRPr="00961C8A">
        <w:rPr>
          <w:rFonts w:ascii="Times New Roman" w:hAnsi="Times New Roman" w:cs="Times New Roman"/>
          <w:noProof/>
          <w:sz w:val="24"/>
          <w:szCs w:val="24"/>
        </w:rPr>
        <w:t>come</w:t>
      </w:r>
      <w:r w:rsidR="006864BD" w:rsidRPr="00490B1D">
        <w:rPr>
          <w:rFonts w:ascii="Times New Roman" w:hAnsi="Times New Roman" w:cs="Times New Roman"/>
          <w:sz w:val="24"/>
          <w:szCs w:val="24"/>
        </w:rPr>
        <w:t xml:space="preserve"> into the picture. </w:t>
      </w:r>
      <w:r w:rsidR="00333DAA" w:rsidRPr="00490B1D">
        <w:rPr>
          <w:rFonts w:ascii="Times New Roman" w:hAnsi="Times New Roman" w:cs="Times New Roman"/>
          <w:sz w:val="24"/>
          <w:szCs w:val="24"/>
        </w:rPr>
        <w:t xml:space="preserve">This </w:t>
      </w:r>
      <w:r w:rsidR="00961C8A">
        <w:rPr>
          <w:rFonts w:ascii="Times New Roman" w:hAnsi="Times New Roman" w:cs="Times New Roman"/>
          <w:noProof/>
          <w:sz w:val="24"/>
          <w:szCs w:val="24"/>
        </w:rPr>
        <w:t>is</w:t>
      </w:r>
      <w:r w:rsidR="00333DAA" w:rsidRPr="00490B1D">
        <w:rPr>
          <w:rFonts w:ascii="Times New Roman" w:hAnsi="Times New Roman" w:cs="Times New Roman"/>
          <w:sz w:val="24"/>
          <w:szCs w:val="24"/>
        </w:rPr>
        <w:t xml:space="preserve"> the acts that the </w:t>
      </w:r>
      <w:r w:rsidR="00506DC1" w:rsidRPr="00490B1D">
        <w:rPr>
          <w:rFonts w:ascii="Times New Roman" w:hAnsi="Times New Roman" w:cs="Times New Roman"/>
          <w:sz w:val="24"/>
          <w:szCs w:val="24"/>
        </w:rPr>
        <w:t>United States</w:t>
      </w:r>
      <w:r w:rsidR="00333DAA" w:rsidRPr="00490B1D">
        <w:rPr>
          <w:rFonts w:ascii="Times New Roman" w:hAnsi="Times New Roman" w:cs="Times New Roman"/>
          <w:sz w:val="24"/>
          <w:szCs w:val="24"/>
        </w:rPr>
        <w:t xml:space="preserve"> government came up with to regulate the conduct of institution with regards to private data. </w:t>
      </w:r>
      <w:r w:rsidR="00094731" w:rsidRPr="00490B1D">
        <w:rPr>
          <w:rFonts w:ascii="Times New Roman" w:hAnsi="Times New Roman" w:cs="Times New Roman"/>
          <w:sz w:val="24"/>
          <w:szCs w:val="24"/>
        </w:rPr>
        <w:t xml:space="preserve">So the institutions are not free to just sell or expose the information to the world, </w:t>
      </w:r>
      <w:r w:rsidR="00CF51CD" w:rsidRPr="00490B1D">
        <w:rPr>
          <w:rFonts w:ascii="Times New Roman" w:hAnsi="Times New Roman" w:cs="Times New Roman"/>
          <w:sz w:val="24"/>
          <w:szCs w:val="24"/>
        </w:rPr>
        <w:t>there are actual acts holding them acco</w:t>
      </w:r>
      <w:r w:rsidR="009A7CD3" w:rsidRPr="00490B1D">
        <w:rPr>
          <w:rFonts w:ascii="Times New Roman" w:hAnsi="Times New Roman" w:cs="Times New Roman"/>
          <w:sz w:val="24"/>
          <w:szCs w:val="24"/>
        </w:rPr>
        <w:t>untable to private information.</w:t>
      </w:r>
    </w:p>
    <w:p w:rsidR="0099025B" w:rsidRPr="00490B1D" w:rsidRDefault="0099025B" w:rsidP="0099025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Similarities between GLBA and HIPAA</w:t>
      </w:r>
    </w:p>
    <w:p w:rsidR="00820C24" w:rsidRPr="00490B1D" w:rsidRDefault="00820C24" w:rsidP="00961C8A">
      <w:pPr>
        <w:spacing w:line="480" w:lineRule="auto"/>
        <w:ind w:firstLine="720"/>
        <w:jc w:val="both"/>
        <w:rPr>
          <w:rFonts w:ascii="Times New Roman" w:hAnsi="Times New Roman" w:cs="Times New Roman"/>
          <w:sz w:val="24"/>
          <w:szCs w:val="24"/>
        </w:rPr>
      </w:pPr>
      <w:r w:rsidRPr="00490B1D">
        <w:rPr>
          <w:rFonts w:ascii="Times New Roman" w:hAnsi="Times New Roman" w:cs="Times New Roman"/>
          <w:sz w:val="24"/>
          <w:szCs w:val="24"/>
        </w:rPr>
        <w:t xml:space="preserve">Having that in mind, what is the similarity between </w:t>
      </w:r>
      <w:r w:rsidR="00396CA1" w:rsidRPr="00490B1D">
        <w:rPr>
          <w:rFonts w:ascii="Times New Roman" w:hAnsi="Times New Roman" w:cs="Times New Roman"/>
          <w:sz w:val="24"/>
          <w:szCs w:val="24"/>
        </w:rPr>
        <w:t xml:space="preserve">GLBA and HIPAA? </w:t>
      </w:r>
      <w:r w:rsidR="00A400DA" w:rsidRPr="00490B1D">
        <w:rPr>
          <w:rFonts w:ascii="Times New Roman" w:hAnsi="Times New Roman" w:cs="Times New Roman"/>
          <w:sz w:val="24"/>
          <w:szCs w:val="24"/>
        </w:rPr>
        <w:t xml:space="preserve">To begin with, it goes without saying that </w:t>
      </w:r>
      <w:r w:rsidR="001118B8" w:rsidRPr="00490B1D">
        <w:rPr>
          <w:rFonts w:ascii="Times New Roman" w:hAnsi="Times New Roman" w:cs="Times New Roman"/>
          <w:sz w:val="24"/>
          <w:szCs w:val="24"/>
        </w:rPr>
        <w:t xml:space="preserve">both of these acts have been enacted to </w:t>
      </w:r>
      <w:r w:rsidR="00A0638A" w:rsidRPr="00490B1D">
        <w:rPr>
          <w:rFonts w:ascii="Times New Roman" w:hAnsi="Times New Roman" w:cs="Times New Roman"/>
          <w:sz w:val="24"/>
          <w:szCs w:val="24"/>
        </w:rPr>
        <w:t xml:space="preserve">safeguard </w:t>
      </w:r>
      <w:r w:rsidR="00BE7F36" w:rsidRPr="00490B1D">
        <w:rPr>
          <w:rFonts w:ascii="Times New Roman" w:hAnsi="Times New Roman" w:cs="Times New Roman"/>
          <w:sz w:val="24"/>
          <w:szCs w:val="24"/>
        </w:rPr>
        <w:t>private data of the public.</w:t>
      </w:r>
      <w:r w:rsidR="00E44D20" w:rsidRPr="00490B1D">
        <w:rPr>
          <w:rFonts w:ascii="Times New Roman" w:hAnsi="Times New Roman" w:cs="Times New Roman"/>
          <w:sz w:val="24"/>
          <w:szCs w:val="24"/>
        </w:rPr>
        <w:t xml:space="preserve"> They have been enacted to protect individual privacy information</w:t>
      </w:r>
      <w:r w:rsidR="009621C6" w:rsidRPr="00490B1D">
        <w:rPr>
          <w:rFonts w:ascii="Times New Roman" w:hAnsi="Times New Roman" w:cs="Times New Roman"/>
          <w:sz w:val="24"/>
          <w:szCs w:val="24"/>
        </w:rPr>
        <w:t>. In addition, both of the acts have similar structural orientation.</w:t>
      </w:r>
      <w:r w:rsidR="00E7348D" w:rsidRPr="00490B1D">
        <w:rPr>
          <w:rFonts w:ascii="Times New Roman" w:hAnsi="Times New Roman" w:cs="Times New Roman"/>
          <w:sz w:val="24"/>
          <w:szCs w:val="24"/>
        </w:rPr>
        <w:t xml:space="preserve"> They are </w:t>
      </w:r>
      <w:r w:rsidR="005E1EEF" w:rsidRPr="00490B1D">
        <w:rPr>
          <w:rFonts w:ascii="Times New Roman" w:hAnsi="Times New Roman" w:cs="Times New Roman"/>
          <w:sz w:val="24"/>
          <w:szCs w:val="24"/>
        </w:rPr>
        <w:t>similar</w:t>
      </w:r>
      <w:r w:rsidR="00E7348D" w:rsidRPr="00490B1D">
        <w:rPr>
          <w:rFonts w:ascii="Times New Roman" w:hAnsi="Times New Roman" w:cs="Times New Roman"/>
          <w:sz w:val="24"/>
          <w:szCs w:val="24"/>
        </w:rPr>
        <w:t xml:space="preserve"> in structure in the sense that </w:t>
      </w:r>
      <w:r w:rsidR="00210ADB" w:rsidRPr="00490B1D">
        <w:rPr>
          <w:rFonts w:ascii="Times New Roman" w:hAnsi="Times New Roman" w:cs="Times New Roman"/>
          <w:sz w:val="24"/>
          <w:szCs w:val="24"/>
        </w:rPr>
        <w:t xml:space="preserve">the rules that govern them are directed </w:t>
      </w:r>
      <w:r w:rsidR="00210ADB" w:rsidRPr="00961C8A">
        <w:rPr>
          <w:rFonts w:ascii="Times New Roman" w:hAnsi="Times New Roman" w:cs="Times New Roman"/>
          <w:noProof/>
          <w:sz w:val="24"/>
          <w:szCs w:val="24"/>
        </w:rPr>
        <w:t>toward</w:t>
      </w:r>
      <w:r w:rsidR="00210ADB" w:rsidRPr="00490B1D">
        <w:rPr>
          <w:rFonts w:ascii="Times New Roman" w:hAnsi="Times New Roman" w:cs="Times New Roman"/>
          <w:sz w:val="24"/>
          <w:szCs w:val="24"/>
        </w:rPr>
        <w:t xml:space="preserve"> protecting private data. </w:t>
      </w:r>
      <w:r w:rsidR="004C0929" w:rsidRPr="00490B1D">
        <w:rPr>
          <w:rFonts w:ascii="Times New Roman" w:hAnsi="Times New Roman" w:cs="Times New Roman"/>
          <w:sz w:val="24"/>
          <w:szCs w:val="24"/>
        </w:rPr>
        <w:t xml:space="preserve">Both acts </w:t>
      </w:r>
      <w:r w:rsidR="004C0929" w:rsidRPr="00961C8A">
        <w:rPr>
          <w:rFonts w:ascii="Times New Roman" w:hAnsi="Times New Roman" w:cs="Times New Roman"/>
          <w:noProof/>
          <w:sz w:val="24"/>
          <w:szCs w:val="24"/>
        </w:rPr>
        <w:t>involve</w:t>
      </w:r>
      <w:r w:rsidR="004C0929" w:rsidRPr="00490B1D">
        <w:rPr>
          <w:rFonts w:ascii="Times New Roman" w:hAnsi="Times New Roman" w:cs="Times New Roman"/>
          <w:sz w:val="24"/>
          <w:szCs w:val="24"/>
        </w:rPr>
        <w:t xml:space="preserve"> the safeguarding of confidential data.</w:t>
      </w:r>
      <w:r w:rsidR="00502591" w:rsidRPr="00490B1D">
        <w:rPr>
          <w:rFonts w:ascii="Times New Roman" w:hAnsi="Times New Roman" w:cs="Times New Roman"/>
          <w:sz w:val="24"/>
          <w:szCs w:val="24"/>
        </w:rPr>
        <w:t xml:space="preserve"> The two acts have also been implemented by the </w:t>
      </w:r>
      <w:r w:rsidR="00596CBE" w:rsidRPr="00490B1D">
        <w:rPr>
          <w:rFonts w:ascii="Times New Roman" w:hAnsi="Times New Roman" w:cs="Times New Roman"/>
          <w:sz w:val="24"/>
          <w:szCs w:val="24"/>
        </w:rPr>
        <w:t>United States</w:t>
      </w:r>
      <w:r w:rsidR="00502591" w:rsidRPr="00490B1D">
        <w:rPr>
          <w:rFonts w:ascii="Times New Roman" w:hAnsi="Times New Roman" w:cs="Times New Roman"/>
          <w:sz w:val="24"/>
          <w:szCs w:val="24"/>
        </w:rPr>
        <w:t xml:space="preserve"> government</w:t>
      </w:r>
      <w:r w:rsidR="00596CBE" w:rsidRPr="00490B1D">
        <w:rPr>
          <w:rFonts w:ascii="Times New Roman" w:hAnsi="Times New Roman" w:cs="Times New Roman"/>
          <w:sz w:val="24"/>
          <w:szCs w:val="24"/>
        </w:rPr>
        <w:t>. Every institution that takes peoples data is expected to abide by these acts.</w:t>
      </w:r>
      <w:r w:rsidR="00316BF7" w:rsidRPr="00490B1D">
        <w:rPr>
          <w:rFonts w:ascii="Times New Roman" w:hAnsi="Times New Roman" w:cs="Times New Roman"/>
          <w:sz w:val="24"/>
          <w:szCs w:val="24"/>
        </w:rPr>
        <w:t xml:space="preserve"> There is also the protection of privacy rules from third party sharing.</w:t>
      </w:r>
      <w:r w:rsidR="00C149DA" w:rsidRPr="00490B1D">
        <w:rPr>
          <w:rFonts w:ascii="Times New Roman" w:hAnsi="Times New Roman" w:cs="Times New Roman"/>
          <w:sz w:val="24"/>
          <w:szCs w:val="24"/>
        </w:rPr>
        <w:t xml:space="preserve"> That means that both rules protect the </w:t>
      </w:r>
      <w:r w:rsidR="00EC5E20" w:rsidRPr="00490B1D">
        <w:rPr>
          <w:rFonts w:ascii="Times New Roman" w:hAnsi="Times New Roman" w:cs="Times New Roman"/>
          <w:sz w:val="24"/>
          <w:szCs w:val="24"/>
        </w:rPr>
        <w:t>consumer’s</w:t>
      </w:r>
      <w:r w:rsidR="00C149DA" w:rsidRPr="00490B1D">
        <w:rPr>
          <w:rFonts w:ascii="Times New Roman" w:hAnsi="Times New Roman" w:cs="Times New Roman"/>
          <w:sz w:val="24"/>
          <w:szCs w:val="24"/>
        </w:rPr>
        <w:t xml:space="preserve"> private data from being sold or shared to third parties.</w:t>
      </w:r>
      <w:r w:rsidR="00EC5E20" w:rsidRPr="00490B1D">
        <w:rPr>
          <w:rFonts w:ascii="Times New Roman" w:hAnsi="Times New Roman" w:cs="Times New Roman"/>
          <w:sz w:val="24"/>
          <w:szCs w:val="24"/>
        </w:rPr>
        <w:t xml:space="preserve"> </w:t>
      </w:r>
    </w:p>
    <w:p w:rsidR="0099025B" w:rsidRDefault="0099025B" w:rsidP="0099025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Differences</w:t>
      </w:r>
    </w:p>
    <w:p w:rsidR="00EC5E20" w:rsidRDefault="008C79AA" w:rsidP="00961C8A">
      <w:pPr>
        <w:spacing w:line="480" w:lineRule="auto"/>
        <w:ind w:firstLine="720"/>
        <w:jc w:val="both"/>
        <w:rPr>
          <w:rFonts w:ascii="Times New Roman" w:hAnsi="Times New Roman" w:cs="Times New Roman"/>
          <w:sz w:val="24"/>
          <w:szCs w:val="24"/>
        </w:rPr>
      </w:pPr>
      <w:r w:rsidRPr="00490B1D">
        <w:rPr>
          <w:rFonts w:ascii="Times New Roman" w:hAnsi="Times New Roman" w:cs="Times New Roman"/>
          <w:sz w:val="24"/>
          <w:szCs w:val="24"/>
        </w:rPr>
        <w:t xml:space="preserve">What are the differences between GLBA and HIPAA? GLBA is an act that was enforced to regulate the conduct of financial </w:t>
      </w:r>
      <w:r w:rsidR="002A7485" w:rsidRPr="00490B1D">
        <w:rPr>
          <w:rFonts w:ascii="Times New Roman" w:hAnsi="Times New Roman" w:cs="Times New Roman"/>
          <w:sz w:val="24"/>
          <w:szCs w:val="24"/>
        </w:rPr>
        <w:t>institutions</w:t>
      </w:r>
      <w:r w:rsidR="00BA3227">
        <w:rPr>
          <w:rFonts w:ascii="Times New Roman" w:hAnsi="Times New Roman" w:cs="Times New Roman"/>
          <w:sz w:val="24"/>
          <w:szCs w:val="24"/>
        </w:rPr>
        <w:t xml:space="preserve"> </w:t>
      </w:r>
      <w:r w:rsidR="00BA3227">
        <w:t>("What are the major similarities between HIPAA and GLBA regulations? - Quora," n.d.)</w:t>
      </w:r>
      <w:r w:rsidRPr="00490B1D">
        <w:rPr>
          <w:rFonts w:ascii="Times New Roman" w:hAnsi="Times New Roman" w:cs="Times New Roman"/>
          <w:sz w:val="24"/>
          <w:szCs w:val="24"/>
        </w:rPr>
        <w:t xml:space="preserve">. </w:t>
      </w:r>
      <w:r w:rsidR="002A7485" w:rsidRPr="00490B1D">
        <w:rPr>
          <w:rFonts w:ascii="Times New Roman" w:hAnsi="Times New Roman" w:cs="Times New Roman"/>
          <w:sz w:val="24"/>
          <w:szCs w:val="24"/>
        </w:rPr>
        <w:t xml:space="preserve">Examples of these institutions </w:t>
      </w:r>
      <w:r w:rsidR="002A7485" w:rsidRPr="00961C8A">
        <w:rPr>
          <w:rFonts w:ascii="Times New Roman" w:hAnsi="Times New Roman" w:cs="Times New Roman"/>
          <w:noProof/>
          <w:sz w:val="24"/>
          <w:szCs w:val="24"/>
        </w:rPr>
        <w:t>include</w:t>
      </w:r>
      <w:r w:rsidR="002A7485" w:rsidRPr="00490B1D">
        <w:rPr>
          <w:rFonts w:ascii="Times New Roman" w:hAnsi="Times New Roman" w:cs="Times New Roman"/>
          <w:sz w:val="24"/>
          <w:szCs w:val="24"/>
        </w:rPr>
        <w:t xml:space="preserve"> banks, </w:t>
      </w:r>
      <w:r w:rsidR="00DC62EA" w:rsidRPr="00490B1D">
        <w:rPr>
          <w:rFonts w:ascii="Times New Roman" w:hAnsi="Times New Roman" w:cs="Times New Roman"/>
          <w:sz w:val="24"/>
          <w:szCs w:val="24"/>
        </w:rPr>
        <w:t>insurance companies, financial advisors and other providers of financial assistance within the nation.</w:t>
      </w:r>
      <w:r w:rsidR="00CF3B1C" w:rsidRPr="00490B1D">
        <w:rPr>
          <w:rFonts w:ascii="Times New Roman" w:hAnsi="Times New Roman" w:cs="Times New Roman"/>
          <w:sz w:val="24"/>
          <w:szCs w:val="24"/>
        </w:rPr>
        <w:t xml:space="preserve">  GLBA is an act that controls how financial institutions </w:t>
      </w:r>
      <w:r w:rsidR="00DF170F" w:rsidRPr="00490B1D">
        <w:rPr>
          <w:rFonts w:ascii="Times New Roman" w:hAnsi="Times New Roman" w:cs="Times New Roman"/>
          <w:sz w:val="24"/>
          <w:szCs w:val="24"/>
        </w:rPr>
        <w:t>manage private information of individuals.</w:t>
      </w:r>
      <w:r w:rsidR="00C9353A" w:rsidRPr="00490B1D">
        <w:rPr>
          <w:rFonts w:ascii="Times New Roman" w:hAnsi="Times New Roman" w:cs="Times New Roman"/>
          <w:sz w:val="24"/>
          <w:szCs w:val="24"/>
        </w:rPr>
        <w:t xml:space="preserve"> The financial institutions are required to provide a written document on how they intend to safeguard the data or information from their clients</w:t>
      </w:r>
      <w:r w:rsidR="00417AD2" w:rsidRPr="00490B1D">
        <w:rPr>
          <w:rFonts w:ascii="Times New Roman" w:hAnsi="Times New Roman" w:cs="Times New Roman"/>
          <w:sz w:val="24"/>
          <w:szCs w:val="24"/>
        </w:rPr>
        <w:t xml:space="preserve">. The written document that they provide is used against them in the event that data is threatened. </w:t>
      </w:r>
      <w:r w:rsidR="008344F6" w:rsidRPr="00490B1D">
        <w:rPr>
          <w:rFonts w:ascii="Times New Roman" w:hAnsi="Times New Roman" w:cs="Times New Roman"/>
          <w:sz w:val="24"/>
          <w:szCs w:val="24"/>
        </w:rPr>
        <w:t xml:space="preserve">On the other hand, HIPAA </w:t>
      </w:r>
      <w:r w:rsidR="00926084" w:rsidRPr="00490B1D">
        <w:rPr>
          <w:rFonts w:ascii="Times New Roman" w:hAnsi="Times New Roman" w:cs="Times New Roman"/>
          <w:sz w:val="24"/>
          <w:szCs w:val="24"/>
        </w:rPr>
        <w:t xml:space="preserve">is an act that protects the information on healthcare of individuals. </w:t>
      </w:r>
      <w:r w:rsidR="003B32E4" w:rsidRPr="00490B1D">
        <w:rPr>
          <w:rFonts w:ascii="Times New Roman" w:hAnsi="Times New Roman" w:cs="Times New Roman"/>
          <w:sz w:val="24"/>
          <w:szCs w:val="24"/>
        </w:rPr>
        <w:t xml:space="preserve">Information </w:t>
      </w:r>
      <w:r w:rsidR="00961C8A">
        <w:rPr>
          <w:rFonts w:ascii="Times New Roman" w:hAnsi="Times New Roman" w:cs="Times New Roman"/>
          <w:noProof/>
          <w:sz w:val="24"/>
          <w:szCs w:val="24"/>
        </w:rPr>
        <w:t>about</w:t>
      </w:r>
      <w:r w:rsidR="003B32E4" w:rsidRPr="00490B1D">
        <w:rPr>
          <w:rFonts w:ascii="Times New Roman" w:hAnsi="Times New Roman" w:cs="Times New Roman"/>
          <w:sz w:val="24"/>
          <w:szCs w:val="24"/>
        </w:rPr>
        <w:t xml:space="preserve"> the health of an individual can be quite sensitive, </w:t>
      </w:r>
      <w:r w:rsidR="00FD38A7" w:rsidRPr="00490B1D">
        <w:rPr>
          <w:rFonts w:ascii="Times New Roman" w:hAnsi="Times New Roman" w:cs="Times New Roman"/>
          <w:sz w:val="24"/>
          <w:szCs w:val="24"/>
        </w:rPr>
        <w:t>especially for individuals that are suffering from chronic diseases.</w:t>
      </w:r>
      <w:r w:rsidR="00666E3C" w:rsidRPr="00490B1D">
        <w:rPr>
          <w:rFonts w:ascii="Times New Roman" w:hAnsi="Times New Roman" w:cs="Times New Roman"/>
          <w:sz w:val="24"/>
          <w:szCs w:val="24"/>
        </w:rPr>
        <w:t xml:space="preserve"> The children health records are also quite sensitive, so information on your health can be used against you. This is especially if you are a popular person.</w:t>
      </w:r>
      <w:r w:rsidR="00081079" w:rsidRPr="00490B1D">
        <w:rPr>
          <w:rFonts w:ascii="Times New Roman" w:hAnsi="Times New Roman" w:cs="Times New Roman"/>
          <w:sz w:val="24"/>
          <w:szCs w:val="24"/>
        </w:rPr>
        <w:t xml:space="preserve"> HIPAA provides protection to data from individuals who offer their information to </w:t>
      </w:r>
      <w:r w:rsidR="00AF5CD8" w:rsidRPr="00490B1D">
        <w:rPr>
          <w:rFonts w:ascii="Times New Roman" w:hAnsi="Times New Roman" w:cs="Times New Roman"/>
          <w:sz w:val="24"/>
          <w:szCs w:val="24"/>
        </w:rPr>
        <w:t xml:space="preserve">health care plans, </w:t>
      </w:r>
      <w:r w:rsidR="00956BE0" w:rsidRPr="00490B1D">
        <w:rPr>
          <w:rFonts w:ascii="Times New Roman" w:hAnsi="Times New Roman" w:cs="Times New Roman"/>
          <w:sz w:val="24"/>
          <w:szCs w:val="24"/>
        </w:rPr>
        <w:t>health clearing house</w:t>
      </w:r>
      <w:r w:rsidR="00961C8A">
        <w:rPr>
          <w:rFonts w:ascii="Times New Roman" w:hAnsi="Times New Roman" w:cs="Times New Roman"/>
          <w:sz w:val="24"/>
          <w:szCs w:val="24"/>
        </w:rPr>
        <w:t>,</w:t>
      </w:r>
      <w:r w:rsidR="00956BE0" w:rsidRPr="00490B1D">
        <w:rPr>
          <w:rFonts w:ascii="Times New Roman" w:hAnsi="Times New Roman" w:cs="Times New Roman"/>
          <w:sz w:val="24"/>
          <w:szCs w:val="24"/>
        </w:rPr>
        <w:t xml:space="preserve"> </w:t>
      </w:r>
      <w:r w:rsidR="00956BE0" w:rsidRPr="00961C8A">
        <w:rPr>
          <w:rFonts w:ascii="Times New Roman" w:hAnsi="Times New Roman" w:cs="Times New Roman"/>
          <w:noProof/>
          <w:sz w:val="24"/>
          <w:szCs w:val="24"/>
        </w:rPr>
        <w:t>and</w:t>
      </w:r>
      <w:r w:rsidR="00956BE0" w:rsidRPr="00490B1D">
        <w:rPr>
          <w:rFonts w:ascii="Times New Roman" w:hAnsi="Times New Roman" w:cs="Times New Roman"/>
          <w:sz w:val="24"/>
          <w:szCs w:val="24"/>
        </w:rPr>
        <w:t xml:space="preserve"> health care providers.</w:t>
      </w:r>
      <w:r w:rsidR="00D66296" w:rsidRPr="00490B1D">
        <w:rPr>
          <w:rFonts w:ascii="Times New Roman" w:hAnsi="Times New Roman" w:cs="Times New Roman"/>
          <w:sz w:val="24"/>
          <w:szCs w:val="24"/>
        </w:rPr>
        <w:t xml:space="preserve"> </w:t>
      </w:r>
    </w:p>
    <w:p w:rsidR="0099025B" w:rsidRDefault="0099025B" w:rsidP="0099025B">
      <w:pPr>
        <w:spacing w:after="0" w:line="480" w:lineRule="auto"/>
        <w:ind w:firstLine="720"/>
        <w:jc w:val="center"/>
        <w:rPr>
          <w:rFonts w:ascii="Times New Roman" w:hAnsi="Times New Roman" w:cs="Times New Roman"/>
          <w:sz w:val="24"/>
          <w:szCs w:val="24"/>
        </w:rPr>
      </w:pPr>
      <w:r w:rsidRPr="0099025B">
        <w:rPr>
          <w:rFonts w:ascii="Times New Roman" w:hAnsi="Times New Roman" w:cs="Times New Roman"/>
          <w:sz w:val="24"/>
          <w:szCs w:val="24"/>
        </w:rPr>
        <w:t>Specific security controls and security countermeasures</w:t>
      </w:r>
    </w:p>
    <w:p w:rsidR="00D66296" w:rsidRPr="00490B1D" w:rsidRDefault="000518B5" w:rsidP="0099025B">
      <w:pPr>
        <w:spacing w:after="0" w:line="480" w:lineRule="auto"/>
        <w:ind w:firstLine="720"/>
        <w:jc w:val="center"/>
        <w:rPr>
          <w:rFonts w:ascii="Times New Roman" w:hAnsi="Times New Roman" w:cs="Times New Roman"/>
          <w:sz w:val="24"/>
          <w:szCs w:val="24"/>
        </w:rPr>
      </w:pPr>
      <w:r w:rsidRPr="00490B1D">
        <w:rPr>
          <w:rFonts w:ascii="Times New Roman" w:hAnsi="Times New Roman" w:cs="Times New Roman"/>
          <w:sz w:val="24"/>
          <w:szCs w:val="24"/>
        </w:rPr>
        <w:t xml:space="preserve">So HIPAA is mostly concerned with the protection of consumer data related to health records while GLBA protects </w:t>
      </w:r>
      <w:r w:rsidR="00D75EBF" w:rsidRPr="00490B1D">
        <w:rPr>
          <w:rFonts w:ascii="Times New Roman" w:hAnsi="Times New Roman" w:cs="Times New Roman"/>
          <w:sz w:val="24"/>
          <w:szCs w:val="24"/>
        </w:rPr>
        <w:t xml:space="preserve">the </w:t>
      </w:r>
      <w:r w:rsidR="00EB50D8" w:rsidRPr="00490B1D">
        <w:rPr>
          <w:rFonts w:ascii="Times New Roman" w:hAnsi="Times New Roman" w:cs="Times New Roman"/>
          <w:sz w:val="24"/>
          <w:szCs w:val="24"/>
        </w:rPr>
        <w:t>consumer’s</w:t>
      </w:r>
      <w:r w:rsidR="00D75EBF" w:rsidRPr="00490B1D">
        <w:rPr>
          <w:rFonts w:ascii="Times New Roman" w:hAnsi="Times New Roman" w:cs="Times New Roman"/>
          <w:sz w:val="24"/>
          <w:szCs w:val="24"/>
        </w:rPr>
        <w:t xml:space="preserve"> information related to financial institutions</w:t>
      </w:r>
      <w:r w:rsidR="00B661AC">
        <w:rPr>
          <w:rFonts w:ascii="Times New Roman" w:hAnsi="Times New Roman" w:cs="Times New Roman"/>
          <w:sz w:val="24"/>
          <w:szCs w:val="24"/>
        </w:rPr>
        <w:t xml:space="preserve"> </w:t>
      </w:r>
      <w:r w:rsidR="00B661AC">
        <w:t>(United States, 2017, p. </w:t>
      </w:r>
      <w:r w:rsidR="00B661AC">
        <w:rPr>
          <w:rStyle w:val="gray"/>
        </w:rPr>
        <w:t>836</w:t>
      </w:r>
      <w:r w:rsidR="00B661AC">
        <w:t>)</w:t>
      </w:r>
      <w:r w:rsidR="00D75EBF" w:rsidRPr="00490B1D">
        <w:rPr>
          <w:rFonts w:ascii="Times New Roman" w:hAnsi="Times New Roman" w:cs="Times New Roman"/>
          <w:sz w:val="24"/>
          <w:szCs w:val="24"/>
        </w:rPr>
        <w:t>.</w:t>
      </w:r>
      <w:r w:rsidR="004D03A6" w:rsidRPr="00490B1D">
        <w:rPr>
          <w:rFonts w:ascii="Times New Roman" w:hAnsi="Times New Roman" w:cs="Times New Roman"/>
          <w:sz w:val="24"/>
          <w:szCs w:val="24"/>
        </w:rPr>
        <w:t xml:space="preserve"> That is the major difference between the two acts. </w:t>
      </w:r>
      <w:r w:rsidR="009A54BF" w:rsidRPr="00490B1D">
        <w:rPr>
          <w:rFonts w:ascii="Times New Roman" w:hAnsi="Times New Roman" w:cs="Times New Roman"/>
          <w:sz w:val="24"/>
          <w:szCs w:val="24"/>
        </w:rPr>
        <w:t xml:space="preserve">The other difference between </w:t>
      </w:r>
      <w:r w:rsidR="001C218B" w:rsidRPr="00490B1D">
        <w:rPr>
          <w:rFonts w:ascii="Times New Roman" w:hAnsi="Times New Roman" w:cs="Times New Roman"/>
          <w:sz w:val="24"/>
          <w:szCs w:val="24"/>
        </w:rPr>
        <w:t>the acts is that HIPAA has a tendency to encourage data to be handled the electronic way</w:t>
      </w:r>
      <w:r w:rsidR="00D87605" w:rsidRPr="00490B1D">
        <w:rPr>
          <w:rFonts w:ascii="Times New Roman" w:hAnsi="Times New Roman" w:cs="Times New Roman"/>
          <w:sz w:val="24"/>
          <w:szCs w:val="24"/>
        </w:rPr>
        <w:t xml:space="preserve">. This is a more specific approach to </w:t>
      </w:r>
      <w:r w:rsidR="00961C8A">
        <w:rPr>
          <w:rFonts w:ascii="Times New Roman" w:hAnsi="Times New Roman" w:cs="Times New Roman"/>
          <w:sz w:val="24"/>
          <w:szCs w:val="24"/>
        </w:rPr>
        <w:t xml:space="preserve">the </w:t>
      </w:r>
      <w:r w:rsidR="00D87605" w:rsidRPr="00961C8A">
        <w:rPr>
          <w:rFonts w:ascii="Times New Roman" w:hAnsi="Times New Roman" w:cs="Times New Roman"/>
          <w:noProof/>
          <w:sz w:val="24"/>
          <w:szCs w:val="24"/>
        </w:rPr>
        <w:t>handling</w:t>
      </w:r>
      <w:r w:rsidR="00D87605" w:rsidRPr="00490B1D">
        <w:rPr>
          <w:rFonts w:ascii="Times New Roman" w:hAnsi="Times New Roman" w:cs="Times New Roman"/>
          <w:sz w:val="24"/>
          <w:szCs w:val="24"/>
        </w:rPr>
        <w:t xml:space="preserve"> of data.</w:t>
      </w:r>
      <w:r w:rsidR="004F7BA5" w:rsidRPr="00490B1D">
        <w:rPr>
          <w:rFonts w:ascii="Times New Roman" w:hAnsi="Times New Roman" w:cs="Times New Roman"/>
          <w:sz w:val="24"/>
          <w:szCs w:val="24"/>
        </w:rPr>
        <w:t xml:space="preserve"> HIPAA handles data related to health records of patients within health institution in an electronic approach</w:t>
      </w:r>
      <w:r w:rsidR="00961C8A">
        <w:rPr>
          <w:rFonts w:ascii="Times New Roman" w:hAnsi="Times New Roman" w:cs="Times New Roman"/>
          <w:noProof/>
          <w:sz w:val="24"/>
          <w:szCs w:val="24"/>
        </w:rPr>
        <w:t>;</w:t>
      </w:r>
      <w:r w:rsidR="004F7BA5" w:rsidRPr="00961C8A">
        <w:rPr>
          <w:rFonts w:ascii="Times New Roman" w:hAnsi="Times New Roman" w:cs="Times New Roman"/>
          <w:noProof/>
          <w:sz w:val="24"/>
          <w:szCs w:val="24"/>
        </w:rPr>
        <w:t xml:space="preserve"> the</w:t>
      </w:r>
      <w:r w:rsidR="004F7BA5" w:rsidRPr="00490B1D">
        <w:rPr>
          <w:rFonts w:ascii="Times New Roman" w:hAnsi="Times New Roman" w:cs="Times New Roman"/>
          <w:sz w:val="24"/>
          <w:szCs w:val="24"/>
        </w:rPr>
        <w:t xml:space="preserve"> method is well defined and </w:t>
      </w:r>
      <w:r w:rsidR="00E3658D" w:rsidRPr="00490B1D">
        <w:rPr>
          <w:rFonts w:ascii="Times New Roman" w:hAnsi="Times New Roman" w:cs="Times New Roman"/>
          <w:sz w:val="24"/>
          <w:szCs w:val="24"/>
        </w:rPr>
        <w:t xml:space="preserve">specific. On the other hand, </w:t>
      </w:r>
      <w:r w:rsidR="00A01831" w:rsidRPr="00490B1D">
        <w:rPr>
          <w:rFonts w:ascii="Times New Roman" w:hAnsi="Times New Roman" w:cs="Times New Roman"/>
          <w:sz w:val="24"/>
          <w:szCs w:val="24"/>
        </w:rPr>
        <w:t xml:space="preserve">GLBA </w:t>
      </w:r>
      <w:r w:rsidR="006C1C15" w:rsidRPr="00490B1D">
        <w:rPr>
          <w:rFonts w:ascii="Times New Roman" w:hAnsi="Times New Roman" w:cs="Times New Roman"/>
          <w:sz w:val="24"/>
          <w:szCs w:val="24"/>
        </w:rPr>
        <w:t xml:space="preserve">does not specify any approach through which the financial data should be handled. </w:t>
      </w:r>
      <w:r w:rsidR="007D53FB" w:rsidRPr="00490B1D">
        <w:rPr>
          <w:rFonts w:ascii="Times New Roman" w:hAnsi="Times New Roman" w:cs="Times New Roman"/>
          <w:sz w:val="24"/>
          <w:szCs w:val="24"/>
        </w:rPr>
        <w:t xml:space="preserve">There </w:t>
      </w:r>
      <w:r w:rsidR="00961C8A">
        <w:rPr>
          <w:rFonts w:ascii="Times New Roman" w:hAnsi="Times New Roman" w:cs="Times New Roman"/>
          <w:noProof/>
          <w:sz w:val="24"/>
          <w:szCs w:val="24"/>
        </w:rPr>
        <w:t>are</w:t>
      </w:r>
      <w:r w:rsidR="007D53FB" w:rsidRPr="00490B1D">
        <w:rPr>
          <w:rFonts w:ascii="Times New Roman" w:hAnsi="Times New Roman" w:cs="Times New Roman"/>
          <w:sz w:val="24"/>
          <w:szCs w:val="24"/>
        </w:rPr>
        <w:t xml:space="preserve"> no ideal means of handling the confidential financial </w:t>
      </w:r>
      <w:r w:rsidR="007D53FB" w:rsidRPr="00490B1D">
        <w:rPr>
          <w:rFonts w:ascii="Times New Roman" w:hAnsi="Times New Roman" w:cs="Times New Roman"/>
          <w:sz w:val="24"/>
          <w:szCs w:val="24"/>
        </w:rPr>
        <w:lastRenderedPageBreak/>
        <w:t>information of customers.</w:t>
      </w:r>
      <w:r w:rsidR="005F1D61" w:rsidRPr="00490B1D">
        <w:rPr>
          <w:rFonts w:ascii="Times New Roman" w:hAnsi="Times New Roman" w:cs="Times New Roman"/>
          <w:sz w:val="24"/>
          <w:szCs w:val="24"/>
        </w:rPr>
        <w:t xml:space="preserve"> There is no guideline on how to deal with the data. </w:t>
      </w:r>
      <w:r w:rsidR="009847FE" w:rsidRPr="00490B1D">
        <w:rPr>
          <w:rFonts w:ascii="Times New Roman" w:hAnsi="Times New Roman" w:cs="Times New Roman"/>
          <w:sz w:val="24"/>
          <w:szCs w:val="24"/>
        </w:rPr>
        <w:t>It is also important to note that when you violate HIPAA guidelines,</w:t>
      </w:r>
      <w:r w:rsidR="00BF5CFD" w:rsidRPr="00490B1D">
        <w:rPr>
          <w:rFonts w:ascii="Times New Roman" w:hAnsi="Times New Roman" w:cs="Times New Roman"/>
          <w:sz w:val="24"/>
          <w:szCs w:val="24"/>
        </w:rPr>
        <w:t xml:space="preserve"> the consequences are severe, </w:t>
      </w:r>
      <w:r w:rsidR="0083212F" w:rsidRPr="00490B1D">
        <w:rPr>
          <w:rFonts w:ascii="Times New Roman" w:hAnsi="Times New Roman" w:cs="Times New Roman"/>
          <w:sz w:val="24"/>
          <w:szCs w:val="24"/>
        </w:rPr>
        <w:t xml:space="preserve">breaking the HIPAA rules may see an individual fined heavily and even get </w:t>
      </w:r>
      <w:r w:rsidR="0083212F" w:rsidRPr="00961C8A">
        <w:rPr>
          <w:rFonts w:ascii="Times New Roman" w:hAnsi="Times New Roman" w:cs="Times New Roman"/>
          <w:noProof/>
          <w:sz w:val="24"/>
          <w:szCs w:val="24"/>
        </w:rPr>
        <w:t>jail</w:t>
      </w:r>
      <w:r w:rsidR="0083212F" w:rsidRPr="00490B1D">
        <w:rPr>
          <w:rFonts w:ascii="Times New Roman" w:hAnsi="Times New Roman" w:cs="Times New Roman"/>
          <w:sz w:val="24"/>
          <w:szCs w:val="24"/>
        </w:rPr>
        <w:t xml:space="preserve"> time. </w:t>
      </w:r>
      <w:r w:rsidR="001D12D5" w:rsidRPr="00490B1D">
        <w:rPr>
          <w:rFonts w:ascii="Times New Roman" w:hAnsi="Times New Roman" w:cs="Times New Roman"/>
          <w:sz w:val="24"/>
          <w:szCs w:val="24"/>
        </w:rPr>
        <w:t xml:space="preserve"> The HIPAA guidelines are quite strict</w:t>
      </w:r>
      <w:r w:rsidR="00961C8A">
        <w:rPr>
          <w:rFonts w:ascii="Times New Roman" w:hAnsi="Times New Roman" w:cs="Times New Roman"/>
          <w:noProof/>
          <w:sz w:val="24"/>
          <w:szCs w:val="24"/>
        </w:rPr>
        <w:t>;</w:t>
      </w:r>
      <w:r w:rsidR="001D12D5" w:rsidRPr="00961C8A">
        <w:rPr>
          <w:rFonts w:ascii="Times New Roman" w:hAnsi="Times New Roman" w:cs="Times New Roman"/>
          <w:noProof/>
          <w:sz w:val="24"/>
          <w:szCs w:val="24"/>
        </w:rPr>
        <w:t xml:space="preserve"> </w:t>
      </w:r>
      <w:r w:rsidR="00746BE5" w:rsidRPr="00961C8A">
        <w:rPr>
          <w:rFonts w:ascii="Times New Roman" w:hAnsi="Times New Roman" w:cs="Times New Roman"/>
          <w:noProof/>
          <w:sz w:val="24"/>
          <w:szCs w:val="24"/>
        </w:rPr>
        <w:t>they</w:t>
      </w:r>
      <w:r w:rsidR="00746BE5" w:rsidRPr="00490B1D">
        <w:rPr>
          <w:rFonts w:ascii="Times New Roman" w:hAnsi="Times New Roman" w:cs="Times New Roman"/>
          <w:sz w:val="24"/>
          <w:szCs w:val="24"/>
        </w:rPr>
        <w:t xml:space="preserve"> should not be broken at any cost because the consequences can leave a lifetime mark. </w:t>
      </w:r>
      <w:r w:rsidR="003C3E2A" w:rsidRPr="00490B1D">
        <w:rPr>
          <w:rFonts w:ascii="Times New Roman" w:hAnsi="Times New Roman" w:cs="Times New Roman"/>
          <w:sz w:val="24"/>
          <w:szCs w:val="24"/>
        </w:rPr>
        <w:t xml:space="preserve">On </w:t>
      </w:r>
      <w:r w:rsidR="00FF0546" w:rsidRPr="00490B1D">
        <w:rPr>
          <w:rFonts w:ascii="Times New Roman" w:hAnsi="Times New Roman" w:cs="Times New Roman"/>
          <w:sz w:val="24"/>
          <w:szCs w:val="24"/>
        </w:rPr>
        <w:t xml:space="preserve">the other hand, the GLBA guidelines have not been emphasized deeply. </w:t>
      </w:r>
      <w:r w:rsidR="00D94113" w:rsidRPr="00490B1D">
        <w:rPr>
          <w:rFonts w:ascii="Times New Roman" w:hAnsi="Times New Roman" w:cs="Times New Roman"/>
          <w:sz w:val="24"/>
          <w:szCs w:val="24"/>
        </w:rPr>
        <w:t xml:space="preserve">When an individual breaks these rules, they only risk being fined. </w:t>
      </w:r>
      <w:r w:rsidR="00C84A19" w:rsidRPr="00490B1D">
        <w:rPr>
          <w:rFonts w:ascii="Times New Roman" w:hAnsi="Times New Roman" w:cs="Times New Roman"/>
          <w:sz w:val="24"/>
          <w:szCs w:val="24"/>
        </w:rPr>
        <w:t>There is no jail time for breaking GLBA rules.</w:t>
      </w:r>
    </w:p>
    <w:p w:rsidR="004D742D" w:rsidRDefault="00490B1D" w:rsidP="007C5A50">
      <w:pPr>
        <w:spacing w:line="480" w:lineRule="auto"/>
        <w:ind w:firstLine="720"/>
        <w:jc w:val="both"/>
        <w:rPr>
          <w:rFonts w:ascii="Times New Roman" w:hAnsi="Times New Roman" w:cs="Times New Roman"/>
          <w:color w:val="1D1D1D"/>
          <w:sz w:val="24"/>
          <w:szCs w:val="24"/>
        </w:rPr>
      </w:pPr>
      <w:r w:rsidRPr="00490B1D">
        <w:rPr>
          <w:rFonts w:ascii="Times New Roman" w:hAnsi="Times New Roman" w:cs="Times New Roman"/>
          <w:sz w:val="24"/>
          <w:szCs w:val="24"/>
        </w:rPr>
        <w:t xml:space="preserve">So </w:t>
      </w:r>
      <w:r w:rsidRPr="00490B1D">
        <w:rPr>
          <w:rFonts w:ascii="Times New Roman" w:hAnsi="Times New Roman" w:cs="Times New Roman"/>
          <w:color w:val="1D1D1D"/>
          <w:sz w:val="24"/>
          <w:szCs w:val="24"/>
        </w:rPr>
        <w:t xml:space="preserve">how </w:t>
      </w:r>
      <w:r w:rsidR="007B299B">
        <w:rPr>
          <w:rFonts w:ascii="Times New Roman" w:hAnsi="Times New Roman" w:cs="Times New Roman"/>
          <w:color w:val="1D1D1D"/>
          <w:sz w:val="24"/>
          <w:szCs w:val="24"/>
        </w:rPr>
        <w:t xml:space="preserve">does </w:t>
      </w:r>
      <w:r w:rsidRPr="00490B1D">
        <w:rPr>
          <w:rFonts w:ascii="Times New Roman" w:hAnsi="Times New Roman" w:cs="Times New Roman"/>
          <w:color w:val="1D1D1D"/>
          <w:sz w:val="24"/>
          <w:szCs w:val="24"/>
        </w:rPr>
        <w:t>GLBA and HIPAA requirements align with information systems security</w:t>
      </w:r>
      <w:r w:rsidR="007B299B">
        <w:rPr>
          <w:rFonts w:ascii="Times New Roman" w:hAnsi="Times New Roman" w:cs="Times New Roman"/>
          <w:color w:val="1D1D1D"/>
          <w:sz w:val="24"/>
          <w:szCs w:val="24"/>
        </w:rPr>
        <w:t xml:space="preserve">? </w:t>
      </w:r>
      <w:r w:rsidR="007612B7">
        <w:rPr>
          <w:rFonts w:ascii="Times New Roman" w:hAnsi="Times New Roman" w:cs="Times New Roman"/>
          <w:color w:val="1D1D1D"/>
          <w:sz w:val="24"/>
          <w:szCs w:val="24"/>
        </w:rPr>
        <w:t>It is important to note that encryption of data is done to make sure that the information cannot be accessed by unauthorized personnel</w:t>
      </w:r>
      <w:r w:rsidR="00B661AC">
        <w:rPr>
          <w:rFonts w:ascii="Times New Roman" w:hAnsi="Times New Roman" w:cs="Times New Roman"/>
          <w:color w:val="1D1D1D"/>
          <w:sz w:val="24"/>
          <w:szCs w:val="24"/>
        </w:rPr>
        <w:t xml:space="preserve"> </w:t>
      </w:r>
      <w:r w:rsidR="00B661AC">
        <w:t>(United States, 2004, p. </w:t>
      </w:r>
      <w:r w:rsidR="00B661AC">
        <w:rPr>
          <w:rStyle w:val="gray"/>
        </w:rPr>
        <w:t>565)</w:t>
      </w:r>
      <w:r w:rsidR="007612B7">
        <w:rPr>
          <w:rFonts w:ascii="Times New Roman" w:hAnsi="Times New Roman" w:cs="Times New Roman"/>
          <w:color w:val="1D1D1D"/>
          <w:sz w:val="24"/>
          <w:szCs w:val="24"/>
        </w:rPr>
        <w:t xml:space="preserve">. </w:t>
      </w:r>
      <w:r w:rsidR="00341066">
        <w:rPr>
          <w:rFonts w:ascii="Times New Roman" w:hAnsi="Times New Roman" w:cs="Times New Roman"/>
          <w:color w:val="1D1D1D"/>
          <w:sz w:val="24"/>
          <w:szCs w:val="24"/>
        </w:rPr>
        <w:t>There is also the use of anti-virus</w:t>
      </w:r>
      <w:r w:rsidR="004E13D2">
        <w:rPr>
          <w:rFonts w:ascii="Times New Roman" w:hAnsi="Times New Roman" w:cs="Times New Roman"/>
          <w:color w:val="1D1D1D"/>
          <w:sz w:val="24"/>
          <w:szCs w:val="24"/>
        </w:rPr>
        <w:t xml:space="preserve">, scanning of vulnerabilities, </w:t>
      </w:r>
      <w:r w:rsidR="0016683F">
        <w:rPr>
          <w:rFonts w:ascii="Times New Roman" w:hAnsi="Times New Roman" w:cs="Times New Roman"/>
          <w:color w:val="1D1D1D"/>
          <w:sz w:val="24"/>
          <w:szCs w:val="24"/>
        </w:rPr>
        <w:t>physical security and private rules.</w:t>
      </w:r>
      <w:r w:rsidR="00117930">
        <w:rPr>
          <w:rFonts w:ascii="Times New Roman" w:hAnsi="Times New Roman" w:cs="Times New Roman"/>
          <w:color w:val="1D1D1D"/>
          <w:sz w:val="24"/>
          <w:szCs w:val="24"/>
        </w:rPr>
        <w:t xml:space="preserve"> All of </w:t>
      </w:r>
      <w:r w:rsidR="002F7A16">
        <w:rPr>
          <w:rFonts w:ascii="Times New Roman" w:hAnsi="Times New Roman" w:cs="Times New Roman"/>
          <w:color w:val="1D1D1D"/>
          <w:sz w:val="24"/>
          <w:szCs w:val="24"/>
        </w:rPr>
        <w:t>these</w:t>
      </w:r>
      <w:r w:rsidR="00117930">
        <w:rPr>
          <w:rFonts w:ascii="Times New Roman" w:hAnsi="Times New Roman" w:cs="Times New Roman"/>
          <w:color w:val="1D1D1D"/>
          <w:sz w:val="24"/>
          <w:szCs w:val="24"/>
        </w:rPr>
        <w:t xml:space="preserve"> are done to make sure that the information will not get into the wrong hand.</w:t>
      </w:r>
      <w:r w:rsidR="002F7A16">
        <w:rPr>
          <w:rFonts w:ascii="Times New Roman" w:hAnsi="Times New Roman" w:cs="Times New Roman"/>
          <w:color w:val="1D1D1D"/>
          <w:sz w:val="24"/>
          <w:szCs w:val="24"/>
        </w:rPr>
        <w:t xml:space="preserve"> It is all about the safety of the </w:t>
      </w:r>
      <w:r w:rsidR="002F7A16" w:rsidRPr="00961C8A">
        <w:rPr>
          <w:rFonts w:ascii="Times New Roman" w:hAnsi="Times New Roman" w:cs="Times New Roman"/>
          <w:noProof/>
          <w:color w:val="1D1D1D"/>
          <w:sz w:val="24"/>
          <w:szCs w:val="24"/>
        </w:rPr>
        <w:t>consumer</w:t>
      </w:r>
      <w:r w:rsidR="00961C8A">
        <w:rPr>
          <w:rFonts w:ascii="Times New Roman" w:hAnsi="Times New Roman" w:cs="Times New Roman"/>
          <w:noProof/>
          <w:color w:val="1D1D1D"/>
          <w:sz w:val="24"/>
          <w:szCs w:val="24"/>
        </w:rPr>
        <w:t>'</w:t>
      </w:r>
      <w:r w:rsidR="002F7A16" w:rsidRPr="00961C8A">
        <w:rPr>
          <w:rFonts w:ascii="Times New Roman" w:hAnsi="Times New Roman" w:cs="Times New Roman"/>
          <w:noProof/>
          <w:color w:val="1D1D1D"/>
          <w:sz w:val="24"/>
          <w:szCs w:val="24"/>
        </w:rPr>
        <w:t>s</w:t>
      </w:r>
      <w:r w:rsidR="002F7A16">
        <w:rPr>
          <w:rFonts w:ascii="Times New Roman" w:hAnsi="Times New Roman" w:cs="Times New Roman"/>
          <w:color w:val="1D1D1D"/>
          <w:sz w:val="24"/>
          <w:szCs w:val="24"/>
        </w:rPr>
        <w:t xml:space="preserve"> data, either in the form of health records or in the form of financial records. </w:t>
      </w:r>
      <w:r w:rsidR="00F15987">
        <w:rPr>
          <w:rFonts w:ascii="Times New Roman" w:hAnsi="Times New Roman" w:cs="Times New Roman"/>
          <w:color w:val="1D1D1D"/>
          <w:sz w:val="24"/>
          <w:szCs w:val="24"/>
        </w:rPr>
        <w:t xml:space="preserve">When it comes to privacy rule, it </w:t>
      </w:r>
      <w:r w:rsidR="00F15987" w:rsidRPr="00961C8A">
        <w:rPr>
          <w:rFonts w:ascii="Times New Roman" w:hAnsi="Times New Roman" w:cs="Times New Roman"/>
          <w:noProof/>
          <w:color w:val="1D1D1D"/>
          <w:sz w:val="24"/>
          <w:szCs w:val="24"/>
        </w:rPr>
        <w:t>involve</w:t>
      </w:r>
      <w:r w:rsidR="00961C8A">
        <w:rPr>
          <w:rFonts w:ascii="Times New Roman" w:hAnsi="Times New Roman" w:cs="Times New Roman"/>
          <w:noProof/>
          <w:color w:val="1D1D1D"/>
          <w:sz w:val="24"/>
          <w:szCs w:val="24"/>
        </w:rPr>
        <w:t>s</w:t>
      </w:r>
      <w:r w:rsidR="00F15987">
        <w:rPr>
          <w:rFonts w:ascii="Times New Roman" w:hAnsi="Times New Roman" w:cs="Times New Roman"/>
          <w:color w:val="1D1D1D"/>
          <w:sz w:val="24"/>
          <w:szCs w:val="24"/>
        </w:rPr>
        <w:t xml:space="preserve"> restricting information to deny access to unitized individuals. The rule is more of the regul</w:t>
      </w:r>
      <w:r w:rsidR="00DE07EB">
        <w:rPr>
          <w:rFonts w:ascii="Times New Roman" w:hAnsi="Times New Roman" w:cs="Times New Roman"/>
          <w:color w:val="1D1D1D"/>
          <w:sz w:val="24"/>
          <w:szCs w:val="24"/>
        </w:rPr>
        <w:t>ation of personal information. The GLBA act is governed by three rules</w:t>
      </w:r>
      <w:r w:rsidR="00961C8A">
        <w:rPr>
          <w:rFonts w:ascii="Times New Roman" w:hAnsi="Times New Roman" w:cs="Times New Roman"/>
          <w:noProof/>
          <w:color w:val="1D1D1D"/>
          <w:sz w:val="24"/>
          <w:szCs w:val="24"/>
        </w:rPr>
        <w:t>;</w:t>
      </w:r>
      <w:r w:rsidR="00DE07EB" w:rsidRPr="00961C8A">
        <w:rPr>
          <w:rFonts w:ascii="Times New Roman" w:hAnsi="Times New Roman" w:cs="Times New Roman"/>
          <w:noProof/>
          <w:color w:val="1D1D1D"/>
          <w:sz w:val="24"/>
          <w:szCs w:val="24"/>
        </w:rPr>
        <w:t xml:space="preserve"> these</w:t>
      </w:r>
      <w:r w:rsidR="00DE07EB">
        <w:rPr>
          <w:rFonts w:ascii="Times New Roman" w:hAnsi="Times New Roman" w:cs="Times New Roman"/>
          <w:color w:val="1D1D1D"/>
          <w:sz w:val="24"/>
          <w:szCs w:val="24"/>
        </w:rPr>
        <w:t xml:space="preserve"> are the financial privacy, the pretext rule</w:t>
      </w:r>
      <w:r w:rsidR="00961C8A">
        <w:rPr>
          <w:rFonts w:ascii="Times New Roman" w:hAnsi="Times New Roman" w:cs="Times New Roman"/>
          <w:color w:val="1D1D1D"/>
          <w:sz w:val="24"/>
          <w:szCs w:val="24"/>
        </w:rPr>
        <w:t>,</w:t>
      </w:r>
      <w:r w:rsidR="00DE07EB">
        <w:rPr>
          <w:rFonts w:ascii="Times New Roman" w:hAnsi="Times New Roman" w:cs="Times New Roman"/>
          <w:color w:val="1D1D1D"/>
          <w:sz w:val="24"/>
          <w:szCs w:val="24"/>
        </w:rPr>
        <w:t xml:space="preserve"> </w:t>
      </w:r>
      <w:r w:rsidR="00DE07EB" w:rsidRPr="00961C8A">
        <w:rPr>
          <w:rFonts w:ascii="Times New Roman" w:hAnsi="Times New Roman" w:cs="Times New Roman"/>
          <w:noProof/>
          <w:color w:val="1D1D1D"/>
          <w:sz w:val="24"/>
          <w:szCs w:val="24"/>
        </w:rPr>
        <w:t>and</w:t>
      </w:r>
      <w:r w:rsidR="00DE07EB">
        <w:rPr>
          <w:rFonts w:ascii="Times New Roman" w:hAnsi="Times New Roman" w:cs="Times New Roman"/>
          <w:color w:val="1D1D1D"/>
          <w:sz w:val="24"/>
          <w:szCs w:val="24"/>
        </w:rPr>
        <w:t xml:space="preserve"> the safeguard rule.</w:t>
      </w:r>
      <w:r w:rsidR="00A95E06">
        <w:rPr>
          <w:rFonts w:ascii="Times New Roman" w:hAnsi="Times New Roman" w:cs="Times New Roman"/>
          <w:color w:val="1D1D1D"/>
          <w:sz w:val="24"/>
          <w:szCs w:val="24"/>
        </w:rPr>
        <w:t xml:space="preserve"> On the other hand, HIPAA is governed by two rules, the </w:t>
      </w:r>
      <w:r w:rsidR="004E42B0">
        <w:rPr>
          <w:rFonts w:ascii="Times New Roman" w:hAnsi="Times New Roman" w:cs="Times New Roman"/>
          <w:color w:val="1D1D1D"/>
          <w:sz w:val="24"/>
          <w:szCs w:val="24"/>
        </w:rPr>
        <w:t>privacy rules</w:t>
      </w:r>
      <w:r w:rsidR="00961C8A">
        <w:rPr>
          <w:rFonts w:ascii="Times New Roman" w:hAnsi="Times New Roman" w:cs="Times New Roman"/>
          <w:color w:val="1D1D1D"/>
          <w:sz w:val="24"/>
          <w:szCs w:val="24"/>
        </w:rPr>
        <w:t>,</w:t>
      </w:r>
      <w:r w:rsidR="004E42B0">
        <w:rPr>
          <w:rFonts w:ascii="Times New Roman" w:hAnsi="Times New Roman" w:cs="Times New Roman"/>
          <w:color w:val="1D1D1D"/>
          <w:sz w:val="24"/>
          <w:szCs w:val="24"/>
        </w:rPr>
        <w:t xml:space="preserve"> </w:t>
      </w:r>
      <w:r w:rsidR="004E42B0" w:rsidRPr="00961C8A">
        <w:rPr>
          <w:rFonts w:ascii="Times New Roman" w:hAnsi="Times New Roman" w:cs="Times New Roman"/>
          <w:noProof/>
          <w:color w:val="1D1D1D"/>
          <w:sz w:val="24"/>
          <w:szCs w:val="24"/>
        </w:rPr>
        <w:t>and</w:t>
      </w:r>
      <w:r w:rsidR="004E42B0">
        <w:rPr>
          <w:rFonts w:ascii="Times New Roman" w:hAnsi="Times New Roman" w:cs="Times New Roman"/>
          <w:color w:val="1D1D1D"/>
          <w:sz w:val="24"/>
          <w:szCs w:val="24"/>
        </w:rPr>
        <w:t xml:space="preserve"> the safeguarding rule.</w:t>
      </w:r>
      <w:r w:rsidR="001A5757">
        <w:rPr>
          <w:rFonts w:ascii="Times New Roman" w:hAnsi="Times New Roman" w:cs="Times New Roman"/>
          <w:color w:val="1D1D1D"/>
          <w:sz w:val="24"/>
          <w:szCs w:val="24"/>
        </w:rPr>
        <w:t xml:space="preserve"> The pretext rule prohibits the access of private information through false pretense</w:t>
      </w:r>
      <w:r w:rsidR="007C5A50">
        <w:rPr>
          <w:rFonts w:ascii="Times New Roman" w:hAnsi="Times New Roman" w:cs="Times New Roman"/>
          <w:color w:val="1D1D1D"/>
          <w:sz w:val="24"/>
          <w:szCs w:val="24"/>
        </w:rPr>
        <w:t>.</w:t>
      </w:r>
    </w:p>
    <w:p w:rsidR="00C017B8" w:rsidRDefault="007C5A50" w:rsidP="007C5A50">
      <w:pPr>
        <w:spacing w:line="480" w:lineRule="auto"/>
        <w:ind w:firstLine="720"/>
        <w:jc w:val="both"/>
        <w:rPr>
          <w:rFonts w:ascii="Times New Roman" w:hAnsi="Times New Roman" w:cs="Times New Roman"/>
          <w:color w:val="1D1D1D"/>
          <w:sz w:val="24"/>
          <w:szCs w:val="24"/>
        </w:rPr>
      </w:pPr>
      <w:r>
        <w:rPr>
          <w:rFonts w:ascii="Times New Roman" w:hAnsi="Times New Roman" w:cs="Times New Roman"/>
          <w:color w:val="1D1D1D"/>
          <w:sz w:val="24"/>
          <w:szCs w:val="24"/>
        </w:rPr>
        <w:t xml:space="preserve">The financial privacy rule </w:t>
      </w:r>
      <w:r w:rsidR="00435B18">
        <w:rPr>
          <w:rFonts w:ascii="Times New Roman" w:hAnsi="Times New Roman" w:cs="Times New Roman"/>
          <w:color w:val="1D1D1D"/>
          <w:sz w:val="24"/>
          <w:szCs w:val="24"/>
        </w:rPr>
        <w:t>regulates the disclosure and collection of private information.</w:t>
      </w:r>
      <w:r w:rsidR="006D7C3D">
        <w:rPr>
          <w:rFonts w:ascii="Times New Roman" w:hAnsi="Times New Roman" w:cs="Times New Roman"/>
          <w:color w:val="1D1D1D"/>
          <w:sz w:val="24"/>
          <w:szCs w:val="24"/>
        </w:rPr>
        <w:t xml:space="preserve"> The information is collected and disclosed through written notices that must be </w:t>
      </w:r>
      <w:r w:rsidR="00A40AE7">
        <w:rPr>
          <w:rFonts w:ascii="Times New Roman" w:hAnsi="Times New Roman" w:cs="Times New Roman"/>
          <w:color w:val="1D1D1D"/>
          <w:sz w:val="24"/>
          <w:szCs w:val="24"/>
        </w:rPr>
        <w:t>updated</w:t>
      </w:r>
      <w:r w:rsidR="006D7C3D">
        <w:rPr>
          <w:rFonts w:ascii="Times New Roman" w:hAnsi="Times New Roman" w:cs="Times New Roman"/>
          <w:color w:val="1D1D1D"/>
          <w:sz w:val="24"/>
          <w:szCs w:val="24"/>
        </w:rPr>
        <w:t xml:space="preserve"> from time to time.</w:t>
      </w:r>
      <w:r w:rsidR="00B96B2C">
        <w:rPr>
          <w:rFonts w:ascii="Times New Roman" w:hAnsi="Times New Roman" w:cs="Times New Roman"/>
          <w:color w:val="1D1D1D"/>
          <w:sz w:val="24"/>
          <w:szCs w:val="24"/>
        </w:rPr>
        <w:t xml:space="preserve"> The laws are also updated at the same time.</w:t>
      </w:r>
      <w:r w:rsidR="00C10678">
        <w:rPr>
          <w:rFonts w:ascii="Times New Roman" w:hAnsi="Times New Roman" w:cs="Times New Roman"/>
          <w:color w:val="1D1D1D"/>
          <w:sz w:val="24"/>
          <w:szCs w:val="24"/>
        </w:rPr>
        <w:t xml:space="preserve"> The financial privacy rule has one </w:t>
      </w:r>
      <w:r w:rsidR="00BB44EC">
        <w:rPr>
          <w:rFonts w:ascii="Times New Roman" w:hAnsi="Times New Roman" w:cs="Times New Roman"/>
          <w:color w:val="1D1D1D"/>
          <w:sz w:val="24"/>
          <w:szCs w:val="24"/>
        </w:rPr>
        <w:t>goal, and that is protecting the consumer financial privacy.</w:t>
      </w:r>
      <w:r w:rsidR="00C10678">
        <w:rPr>
          <w:rFonts w:ascii="Times New Roman" w:hAnsi="Times New Roman" w:cs="Times New Roman"/>
          <w:color w:val="1D1D1D"/>
          <w:sz w:val="24"/>
          <w:szCs w:val="24"/>
        </w:rPr>
        <w:t xml:space="preserve"> </w:t>
      </w:r>
      <w:r w:rsidR="004B1468">
        <w:rPr>
          <w:rFonts w:ascii="Times New Roman" w:hAnsi="Times New Roman" w:cs="Times New Roman"/>
          <w:color w:val="1D1D1D"/>
          <w:sz w:val="24"/>
          <w:szCs w:val="24"/>
        </w:rPr>
        <w:t>This is done through the regulation of how and whom non-public financial data is shared with.</w:t>
      </w:r>
      <w:r w:rsidR="00E36762">
        <w:rPr>
          <w:rFonts w:ascii="Times New Roman" w:hAnsi="Times New Roman" w:cs="Times New Roman"/>
          <w:color w:val="1D1D1D"/>
          <w:sz w:val="24"/>
          <w:szCs w:val="24"/>
        </w:rPr>
        <w:t xml:space="preserve"> According to the rule, the customer is also </w:t>
      </w:r>
      <w:r w:rsidR="00E36762">
        <w:rPr>
          <w:rFonts w:ascii="Times New Roman" w:hAnsi="Times New Roman" w:cs="Times New Roman"/>
          <w:color w:val="1D1D1D"/>
          <w:sz w:val="24"/>
          <w:szCs w:val="24"/>
        </w:rPr>
        <w:lastRenderedPageBreak/>
        <w:t xml:space="preserve">supposed to be notified what kind of </w:t>
      </w:r>
      <w:r w:rsidR="0073549B">
        <w:rPr>
          <w:rFonts w:ascii="Times New Roman" w:hAnsi="Times New Roman" w:cs="Times New Roman"/>
          <w:color w:val="1D1D1D"/>
          <w:sz w:val="24"/>
          <w:szCs w:val="24"/>
        </w:rPr>
        <w:t>non-public</w:t>
      </w:r>
      <w:r w:rsidR="00E36762">
        <w:rPr>
          <w:rFonts w:ascii="Times New Roman" w:hAnsi="Times New Roman" w:cs="Times New Roman"/>
          <w:color w:val="1D1D1D"/>
          <w:sz w:val="24"/>
          <w:szCs w:val="24"/>
        </w:rPr>
        <w:t xml:space="preserve"> information is going to be shared. </w:t>
      </w:r>
      <w:r w:rsidR="0073549B">
        <w:rPr>
          <w:rFonts w:ascii="Times New Roman" w:hAnsi="Times New Roman" w:cs="Times New Roman"/>
          <w:color w:val="1D1D1D"/>
          <w:sz w:val="24"/>
          <w:szCs w:val="24"/>
        </w:rPr>
        <w:t>It is also crucial to note that the rule states clearly that the customer has the right to refuse their information to be shared. The customer is given the right to choose which information to share and which information is to be kept private.</w:t>
      </w:r>
      <w:r w:rsidR="00DD13BD">
        <w:rPr>
          <w:rFonts w:ascii="Times New Roman" w:hAnsi="Times New Roman" w:cs="Times New Roman"/>
          <w:color w:val="1D1D1D"/>
          <w:sz w:val="24"/>
          <w:szCs w:val="24"/>
        </w:rPr>
        <w:t xml:space="preserve"> </w:t>
      </w:r>
    </w:p>
    <w:p w:rsidR="00A23204" w:rsidRDefault="00DD13BD" w:rsidP="007C5A50">
      <w:pPr>
        <w:spacing w:line="480" w:lineRule="auto"/>
        <w:ind w:firstLine="720"/>
        <w:jc w:val="both"/>
        <w:rPr>
          <w:rFonts w:ascii="Times New Roman" w:hAnsi="Times New Roman" w:cs="Times New Roman"/>
          <w:color w:val="1D1D1D"/>
          <w:sz w:val="24"/>
          <w:szCs w:val="24"/>
        </w:rPr>
      </w:pPr>
      <w:r>
        <w:rPr>
          <w:rFonts w:ascii="Times New Roman" w:hAnsi="Times New Roman" w:cs="Times New Roman"/>
          <w:color w:val="1D1D1D"/>
          <w:sz w:val="24"/>
          <w:szCs w:val="24"/>
        </w:rPr>
        <w:t xml:space="preserve">So why was the financial privacy rule amended? </w:t>
      </w:r>
      <w:r w:rsidR="00CA3E92">
        <w:rPr>
          <w:rFonts w:ascii="Times New Roman" w:hAnsi="Times New Roman" w:cs="Times New Roman"/>
          <w:color w:val="1D1D1D"/>
          <w:sz w:val="24"/>
          <w:szCs w:val="24"/>
        </w:rPr>
        <w:t>GLBA allowed financial institutions to merge. In this merger, the banks, insurance companies, security firms and investment banks were allowed to merge into one entity.</w:t>
      </w:r>
      <w:r w:rsidR="000D509C">
        <w:rPr>
          <w:rFonts w:ascii="Times New Roman" w:hAnsi="Times New Roman" w:cs="Times New Roman"/>
          <w:color w:val="1D1D1D"/>
          <w:sz w:val="24"/>
          <w:szCs w:val="24"/>
        </w:rPr>
        <w:t xml:space="preserve"> Having that in mind, it means that if a bank merges with an insurance company, the insurance company will have information about your bank status, so will your lenders. </w:t>
      </w:r>
      <w:r w:rsidR="00E30D08">
        <w:rPr>
          <w:rFonts w:ascii="Times New Roman" w:hAnsi="Times New Roman" w:cs="Times New Roman"/>
          <w:color w:val="1D1D1D"/>
          <w:sz w:val="24"/>
          <w:szCs w:val="24"/>
        </w:rPr>
        <w:t>This scenario was tricky to the consumers. This is because, the safety of the consumer was not optimized if the information could be shared between different institutions.</w:t>
      </w:r>
      <w:r w:rsidR="0059604A">
        <w:rPr>
          <w:rFonts w:ascii="Times New Roman" w:hAnsi="Times New Roman" w:cs="Times New Roman"/>
          <w:color w:val="1D1D1D"/>
          <w:sz w:val="24"/>
          <w:szCs w:val="24"/>
        </w:rPr>
        <w:t xml:space="preserve"> So that is the reason</w:t>
      </w:r>
      <w:r w:rsidR="00470C33">
        <w:rPr>
          <w:rFonts w:ascii="Times New Roman" w:hAnsi="Times New Roman" w:cs="Times New Roman"/>
          <w:color w:val="1D1D1D"/>
          <w:sz w:val="24"/>
          <w:szCs w:val="24"/>
        </w:rPr>
        <w:t xml:space="preserve"> why GLBA came up with the rule, to protect the financial freedom of the consumer.</w:t>
      </w:r>
      <w:r w:rsidR="00C972E0">
        <w:rPr>
          <w:rFonts w:ascii="Times New Roman" w:hAnsi="Times New Roman" w:cs="Times New Roman"/>
          <w:color w:val="1D1D1D"/>
          <w:sz w:val="24"/>
          <w:szCs w:val="24"/>
        </w:rPr>
        <w:t xml:space="preserve"> </w:t>
      </w:r>
    </w:p>
    <w:p w:rsidR="007C5A50" w:rsidRDefault="00C972E0" w:rsidP="007C5A50">
      <w:pPr>
        <w:spacing w:line="480" w:lineRule="auto"/>
        <w:ind w:firstLine="720"/>
        <w:jc w:val="both"/>
        <w:rPr>
          <w:rFonts w:ascii="Times New Roman" w:hAnsi="Times New Roman" w:cs="Times New Roman"/>
          <w:color w:val="1D1D1D"/>
          <w:sz w:val="24"/>
          <w:szCs w:val="24"/>
        </w:rPr>
      </w:pPr>
      <w:r>
        <w:rPr>
          <w:rFonts w:ascii="Times New Roman" w:hAnsi="Times New Roman" w:cs="Times New Roman"/>
          <w:color w:val="1D1D1D"/>
          <w:sz w:val="24"/>
          <w:szCs w:val="24"/>
        </w:rPr>
        <w:t>When it comes to non-public information, what kind of information should be financial institutions be sensitive with?</w:t>
      </w:r>
      <w:r w:rsidR="000A7E80">
        <w:rPr>
          <w:rFonts w:ascii="Times New Roman" w:hAnsi="Times New Roman" w:cs="Times New Roman"/>
          <w:color w:val="1D1D1D"/>
          <w:sz w:val="24"/>
          <w:szCs w:val="24"/>
        </w:rPr>
        <w:t xml:space="preserve"> Essentially, financial institutions should be </w:t>
      </w:r>
      <w:r w:rsidR="005E5B30">
        <w:rPr>
          <w:rFonts w:ascii="Times New Roman" w:hAnsi="Times New Roman" w:cs="Times New Roman"/>
          <w:color w:val="1D1D1D"/>
          <w:sz w:val="24"/>
          <w:szCs w:val="24"/>
        </w:rPr>
        <w:t>careful</w:t>
      </w:r>
      <w:r w:rsidR="000A7E80">
        <w:rPr>
          <w:rFonts w:ascii="Times New Roman" w:hAnsi="Times New Roman" w:cs="Times New Roman"/>
          <w:color w:val="1D1D1D"/>
          <w:sz w:val="24"/>
          <w:szCs w:val="24"/>
        </w:rPr>
        <w:t xml:space="preserve"> with information about consumers that is not available </w:t>
      </w:r>
      <w:r w:rsidR="006E1A17">
        <w:rPr>
          <w:rFonts w:ascii="Times New Roman" w:hAnsi="Times New Roman" w:cs="Times New Roman"/>
          <w:color w:val="1D1D1D"/>
          <w:sz w:val="24"/>
          <w:szCs w:val="24"/>
        </w:rPr>
        <w:t>publicly and all the information that is collected to give the consumer a better service.</w:t>
      </w:r>
      <w:r w:rsidR="00100D94">
        <w:rPr>
          <w:rFonts w:ascii="Times New Roman" w:hAnsi="Times New Roman" w:cs="Times New Roman"/>
          <w:color w:val="1D1D1D"/>
          <w:sz w:val="24"/>
          <w:szCs w:val="24"/>
        </w:rPr>
        <w:t xml:space="preserve">  These information includes, name, income, social security number, </w:t>
      </w:r>
      <w:r w:rsidR="00FE7BD1">
        <w:rPr>
          <w:rFonts w:ascii="Times New Roman" w:hAnsi="Times New Roman" w:cs="Times New Roman"/>
          <w:color w:val="1D1D1D"/>
          <w:sz w:val="24"/>
          <w:szCs w:val="24"/>
        </w:rPr>
        <w:t xml:space="preserve">address, account numbers, payment history, </w:t>
      </w:r>
      <w:r w:rsidR="0027117E">
        <w:rPr>
          <w:rFonts w:ascii="Times New Roman" w:hAnsi="Times New Roman" w:cs="Times New Roman"/>
          <w:color w:val="1D1D1D"/>
          <w:sz w:val="24"/>
          <w:szCs w:val="24"/>
        </w:rPr>
        <w:t>account balance and credit card purchases.</w:t>
      </w:r>
      <w:r w:rsidR="00FA34D3">
        <w:rPr>
          <w:rFonts w:ascii="Times New Roman" w:hAnsi="Times New Roman" w:cs="Times New Roman"/>
          <w:color w:val="1D1D1D"/>
          <w:sz w:val="24"/>
          <w:szCs w:val="24"/>
        </w:rPr>
        <w:t xml:space="preserve"> This is information that if on the wrong hands, can put the consumer at a security breach.</w:t>
      </w:r>
    </w:p>
    <w:p w:rsidR="009B3B75" w:rsidRDefault="00590322" w:rsidP="007C5A50">
      <w:pPr>
        <w:spacing w:line="480" w:lineRule="auto"/>
        <w:ind w:firstLine="720"/>
        <w:jc w:val="both"/>
        <w:rPr>
          <w:rFonts w:ascii="Times New Roman" w:hAnsi="Times New Roman" w:cs="Times New Roman"/>
          <w:color w:val="1D1D1D"/>
          <w:sz w:val="24"/>
          <w:szCs w:val="24"/>
        </w:rPr>
      </w:pPr>
      <w:r>
        <w:rPr>
          <w:rFonts w:ascii="Times New Roman" w:hAnsi="Times New Roman" w:cs="Times New Roman"/>
          <w:color w:val="1D1D1D"/>
          <w:sz w:val="24"/>
          <w:szCs w:val="24"/>
        </w:rPr>
        <w:t>The safeguard rule confirms that financial institutions should implement security measures to protect customer information.</w:t>
      </w:r>
      <w:r w:rsidR="00801310">
        <w:rPr>
          <w:rFonts w:ascii="Times New Roman" w:hAnsi="Times New Roman" w:cs="Times New Roman"/>
          <w:color w:val="1D1D1D"/>
          <w:sz w:val="24"/>
          <w:szCs w:val="24"/>
        </w:rPr>
        <w:t xml:space="preserve"> The financial institution should come up with programs to protect sensitive information about the consumer.</w:t>
      </w:r>
      <w:r w:rsidR="006F18E0">
        <w:rPr>
          <w:rFonts w:ascii="Times New Roman" w:hAnsi="Times New Roman" w:cs="Times New Roman"/>
          <w:color w:val="1D1D1D"/>
          <w:sz w:val="24"/>
          <w:szCs w:val="24"/>
        </w:rPr>
        <w:t xml:space="preserve"> The rule says that any institution that has the ability to handle sensitive financial information about the consumer should have an individual or department that deals with safeguarding the information or dealing with the risk of losing the information.</w:t>
      </w:r>
      <w:r w:rsidR="00CD12A3">
        <w:rPr>
          <w:rFonts w:ascii="Times New Roman" w:hAnsi="Times New Roman" w:cs="Times New Roman"/>
          <w:color w:val="1D1D1D"/>
          <w:sz w:val="24"/>
          <w:szCs w:val="24"/>
        </w:rPr>
        <w:t xml:space="preserve"> In </w:t>
      </w:r>
      <w:r w:rsidR="00CD12A3">
        <w:rPr>
          <w:rFonts w:ascii="Times New Roman" w:hAnsi="Times New Roman" w:cs="Times New Roman"/>
          <w:color w:val="1D1D1D"/>
          <w:sz w:val="24"/>
          <w:szCs w:val="24"/>
        </w:rPr>
        <w:lastRenderedPageBreak/>
        <w:t>other words, the rule requires the institution to have measures in place to keep the financial information for consumers secure.</w:t>
      </w:r>
    </w:p>
    <w:p w:rsidR="009B3B75" w:rsidRDefault="00566296" w:rsidP="007C5A50">
      <w:pPr>
        <w:spacing w:line="480" w:lineRule="auto"/>
        <w:ind w:firstLine="720"/>
        <w:jc w:val="both"/>
        <w:rPr>
          <w:rFonts w:ascii="Times New Roman" w:hAnsi="Times New Roman" w:cs="Times New Roman"/>
          <w:color w:val="1D1D1D"/>
          <w:sz w:val="24"/>
          <w:szCs w:val="24"/>
        </w:rPr>
      </w:pPr>
      <w:r>
        <w:rPr>
          <w:rFonts w:ascii="Times New Roman" w:hAnsi="Times New Roman" w:cs="Times New Roman"/>
          <w:color w:val="1D1D1D"/>
          <w:sz w:val="24"/>
          <w:szCs w:val="24"/>
        </w:rPr>
        <w:t xml:space="preserve"> So how do financial </w:t>
      </w:r>
      <w:r w:rsidR="00574E68">
        <w:rPr>
          <w:rFonts w:ascii="Times New Roman" w:hAnsi="Times New Roman" w:cs="Times New Roman"/>
          <w:color w:val="1D1D1D"/>
          <w:sz w:val="24"/>
          <w:szCs w:val="24"/>
        </w:rPr>
        <w:t>institutions</w:t>
      </w:r>
      <w:r>
        <w:rPr>
          <w:rFonts w:ascii="Times New Roman" w:hAnsi="Times New Roman" w:cs="Times New Roman"/>
          <w:color w:val="1D1D1D"/>
          <w:sz w:val="24"/>
          <w:szCs w:val="24"/>
        </w:rPr>
        <w:t xml:space="preserve"> comply </w:t>
      </w:r>
      <w:r w:rsidR="00DD680A">
        <w:rPr>
          <w:rFonts w:ascii="Times New Roman" w:hAnsi="Times New Roman" w:cs="Times New Roman"/>
          <w:color w:val="1D1D1D"/>
          <w:sz w:val="24"/>
          <w:szCs w:val="24"/>
        </w:rPr>
        <w:t>with</w:t>
      </w:r>
      <w:r>
        <w:rPr>
          <w:rFonts w:ascii="Times New Roman" w:hAnsi="Times New Roman" w:cs="Times New Roman"/>
          <w:color w:val="1D1D1D"/>
          <w:sz w:val="24"/>
          <w:szCs w:val="24"/>
        </w:rPr>
        <w:t xml:space="preserve"> the safeguard rule?</w:t>
      </w:r>
      <w:r w:rsidR="00461DCC">
        <w:rPr>
          <w:rFonts w:ascii="Times New Roman" w:hAnsi="Times New Roman" w:cs="Times New Roman"/>
          <w:color w:val="1D1D1D"/>
          <w:sz w:val="24"/>
          <w:szCs w:val="24"/>
        </w:rPr>
        <w:t xml:space="preserve"> The rule requires the companies to have a well written plan of how they intend to </w:t>
      </w:r>
      <w:r w:rsidR="00DD680A">
        <w:rPr>
          <w:rFonts w:ascii="Times New Roman" w:hAnsi="Times New Roman" w:cs="Times New Roman"/>
          <w:color w:val="1D1D1D"/>
          <w:sz w:val="24"/>
          <w:szCs w:val="24"/>
        </w:rPr>
        <w:t>protect</w:t>
      </w:r>
      <w:r w:rsidR="00461DCC">
        <w:rPr>
          <w:rFonts w:ascii="Times New Roman" w:hAnsi="Times New Roman" w:cs="Times New Roman"/>
          <w:color w:val="1D1D1D"/>
          <w:sz w:val="24"/>
          <w:szCs w:val="24"/>
        </w:rPr>
        <w:t xml:space="preserve"> the </w:t>
      </w:r>
      <w:r w:rsidR="00DD680A">
        <w:rPr>
          <w:rFonts w:ascii="Times New Roman" w:hAnsi="Times New Roman" w:cs="Times New Roman"/>
          <w:color w:val="1D1D1D"/>
          <w:sz w:val="24"/>
          <w:szCs w:val="24"/>
        </w:rPr>
        <w:t>customer’s</w:t>
      </w:r>
      <w:r w:rsidR="00461DCC">
        <w:rPr>
          <w:rFonts w:ascii="Times New Roman" w:hAnsi="Times New Roman" w:cs="Times New Roman"/>
          <w:color w:val="1D1D1D"/>
          <w:sz w:val="24"/>
          <w:szCs w:val="24"/>
        </w:rPr>
        <w:t xml:space="preserve"> information.</w:t>
      </w:r>
      <w:r w:rsidR="00DD680A">
        <w:rPr>
          <w:rFonts w:ascii="Times New Roman" w:hAnsi="Times New Roman" w:cs="Times New Roman"/>
          <w:color w:val="1D1D1D"/>
          <w:sz w:val="24"/>
          <w:szCs w:val="24"/>
        </w:rPr>
        <w:t xml:space="preserve"> The written plan must be relevant with the </w:t>
      </w:r>
      <w:r w:rsidR="00BE2900">
        <w:rPr>
          <w:rFonts w:ascii="Times New Roman" w:hAnsi="Times New Roman" w:cs="Times New Roman"/>
          <w:color w:val="1D1D1D"/>
          <w:sz w:val="24"/>
          <w:szCs w:val="24"/>
        </w:rPr>
        <w:t>company’s</w:t>
      </w:r>
      <w:r w:rsidR="00DD680A">
        <w:rPr>
          <w:rFonts w:ascii="Times New Roman" w:hAnsi="Times New Roman" w:cs="Times New Roman"/>
          <w:color w:val="1D1D1D"/>
          <w:sz w:val="24"/>
          <w:szCs w:val="24"/>
        </w:rPr>
        <w:t xml:space="preserve"> scope and nature of activities.</w:t>
      </w:r>
      <w:r w:rsidR="00BE2900">
        <w:rPr>
          <w:rFonts w:ascii="Times New Roman" w:hAnsi="Times New Roman" w:cs="Times New Roman"/>
          <w:color w:val="1D1D1D"/>
          <w:sz w:val="24"/>
          <w:szCs w:val="24"/>
        </w:rPr>
        <w:t xml:space="preserve"> </w:t>
      </w:r>
      <w:r w:rsidR="00B9238A">
        <w:rPr>
          <w:rFonts w:ascii="Times New Roman" w:hAnsi="Times New Roman" w:cs="Times New Roman"/>
          <w:color w:val="1D1D1D"/>
          <w:sz w:val="24"/>
          <w:szCs w:val="24"/>
        </w:rPr>
        <w:t>As</w:t>
      </w:r>
      <w:r w:rsidR="00BE2900">
        <w:rPr>
          <w:rFonts w:ascii="Times New Roman" w:hAnsi="Times New Roman" w:cs="Times New Roman"/>
          <w:color w:val="1D1D1D"/>
          <w:sz w:val="24"/>
          <w:szCs w:val="24"/>
        </w:rPr>
        <w:t xml:space="preserve"> part of the plan, every financial institution must identify one or more employees to be responsible for </w:t>
      </w:r>
      <w:r w:rsidR="002703A4">
        <w:rPr>
          <w:rFonts w:ascii="Times New Roman" w:hAnsi="Times New Roman" w:cs="Times New Roman"/>
          <w:color w:val="1D1D1D"/>
          <w:sz w:val="24"/>
          <w:szCs w:val="24"/>
        </w:rPr>
        <w:t>coordinating informational security programs.</w:t>
      </w:r>
      <w:r w:rsidR="00086EA9">
        <w:rPr>
          <w:rFonts w:ascii="Times New Roman" w:hAnsi="Times New Roman" w:cs="Times New Roman"/>
          <w:color w:val="1D1D1D"/>
          <w:sz w:val="24"/>
          <w:szCs w:val="24"/>
        </w:rPr>
        <w:t xml:space="preserve"> The company must also asses the risk appertaining to each customer. What is the probability of losing the data to the wrong hands?</w:t>
      </w:r>
      <w:r w:rsidR="00F24186">
        <w:rPr>
          <w:rFonts w:ascii="Times New Roman" w:hAnsi="Times New Roman" w:cs="Times New Roman"/>
          <w:color w:val="1D1D1D"/>
          <w:sz w:val="24"/>
          <w:szCs w:val="24"/>
        </w:rPr>
        <w:t xml:space="preserve"> The companies should also test the programs that they have set as a plan to safeguard the consumers data.</w:t>
      </w:r>
    </w:p>
    <w:p w:rsidR="00FD338B" w:rsidRDefault="009F072B" w:rsidP="007C5A50">
      <w:pPr>
        <w:spacing w:line="480" w:lineRule="auto"/>
        <w:ind w:firstLine="720"/>
        <w:jc w:val="both"/>
        <w:rPr>
          <w:rFonts w:ascii="Times New Roman" w:hAnsi="Times New Roman" w:cs="Times New Roman"/>
          <w:color w:val="1D1D1D"/>
          <w:sz w:val="24"/>
          <w:szCs w:val="24"/>
        </w:rPr>
      </w:pPr>
      <w:r>
        <w:rPr>
          <w:rFonts w:ascii="Times New Roman" w:hAnsi="Times New Roman" w:cs="Times New Roman"/>
          <w:color w:val="1D1D1D"/>
          <w:sz w:val="24"/>
          <w:szCs w:val="24"/>
        </w:rPr>
        <w:t>The financial institution should look for a service provider that has the capability to provide the safeguard effectively.</w:t>
      </w:r>
      <w:r w:rsidR="00402510">
        <w:rPr>
          <w:rFonts w:ascii="Times New Roman" w:hAnsi="Times New Roman" w:cs="Times New Roman"/>
          <w:color w:val="1D1D1D"/>
          <w:sz w:val="24"/>
          <w:szCs w:val="24"/>
        </w:rPr>
        <w:t xml:space="preserve"> With a view to safeguard the consumer information, the company should also hire employees that </w:t>
      </w:r>
      <w:r w:rsidR="00D87CC5">
        <w:rPr>
          <w:rFonts w:ascii="Times New Roman" w:hAnsi="Times New Roman" w:cs="Times New Roman"/>
          <w:color w:val="1D1D1D"/>
          <w:sz w:val="24"/>
          <w:szCs w:val="24"/>
        </w:rPr>
        <w:t>have a clean background.</w:t>
      </w:r>
      <w:r w:rsidR="00422A74">
        <w:rPr>
          <w:rFonts w:ascii="Times New Roman" w:hAnsi="Times New Roman" w:cs="Times New Roman"/>
          <w:color w:val="1D1D1D"/>
          <w:sz w:val="24"/>
          <w:szCs w:val="24"/>
        </w:rPr>
        <w:t xml:space="preserve"> The financial institution should do a background check on all employees. Not every employee has a trustworthy background. </w:t>
      </w:r>
      <w:r w:rsidR="00B37D92">
        <w:rPr>
          <w:rFonts w:ascii="Times New Roman" w:hAnsi="Times New Roman" w:cs="Times New Roman"/>
          <w:color w:val="1D1D1D"/>
          <w:sz w:val="24"/>
          <w:szCs w:val="24"/>
        </w:rPr>
        <w:t xml:space="preserve">It is also recommended that the companies should use password activated screen savers that should lock immediately after a short period of inactivity to ensure that </w:t>
      </w:r>
      <w:r w:rsidR="00472FA7">
        <w:rPr>
          <w:rFonts w:ascii="Times New Roman" w:hAnsi="Times New Roman" w:cs="Times New Roman"/>
          <w:color w:val="1D1D1D"/>
          <w:sz w:val="24"/>
          <w:szCs w:val="24"/>
        </w:rPr>
        <w:t>safety of consumer financial information is optimized.</w:t>
      </w:r>
    </w:p>
    <w:p w:rsidR="0078040B" w:rsidRDefault="00700330" w:rsidP="007C5A50">
      <w:pPr>
        <w:spacing w:line="480" w:lineRule="auto"/>
        <w:ind w:firstLine="720"/>
        <w:jc w:val="both"/>
        <w:rPr>
          <w:rFonts w:ascii="Times New Roman" w:hAnsi="Times New Roman" w:cs="Times New Roman"/>
          <w:color w:val="1D1D1D"/>
          <w:sz w:val="24"/>
          <w:szCs w:val="24"/>
        </w:rPr>
      </w:pPr>
      <w:r>
        <w:rPr>
          <w:rFonts w:ascii="Times New Roman" w:hAnsi="Times New Roman" w:cs="Times New Roman"/>
          <w:color w:val="1D1D1D"/>
          <w:sz w:val="24"/>
          <w:szCs w:val="24"/>
        </w:rPr>
        <w:t xml:space="preserve">Pretexting provisions is a body that prohibits </w:t>
      </w:r>
      <w:r w:rsidR="005D58B1">
        <w:rPr>
          <w:rFonts w:ascii="Times New Roman" w:hAnsi="Times New Roman" w:cs="Times New Roman"/>
          <w:color w:val="1D1D1D"/>
          <w:sz w:val="24"/>
          <w:szCs w:val="24"/>
        </w:rPr>
        <w:t xml:space="preserve">access to private information using presence.it is a body that educates the </w:t>
      </w:r>
      <w:r w:rsidR="006D4DA4">
        <w:rPr>
          <w:rFonts w:ascii="Times New Roman" w:hAnsi="Times New Roman" w:cs="Times New Roman"/>
          <w:color w:val="1D1D1D"/>
          <w:sz w:val="24"/>
          <w:szCs w:val="24"/>
        </w:rPr>
        <w:t>employees that work in the financial institution on how to detect people who scam institutions to get access to financial information.</w:t>
      </w:r>
      <w:r w:rsidR="00526974">
        <w:rPr>
          <w:rFonts w:ascii="Times New Roman" w:hAnsi="Times New Roman" w:cs="Times New Roman"/>
          <w:color w:val="1D1D1D"/>
          <w:sz w:val="24"/>
          <w:szCs w:val="24"/>
        </w:rPr>
        <w:t xml:space="preserve"> It is a body that seeks to expose intruders who attack financial institution and end up putting </w:t>
      </w:r>
      <w:r w:rsidR="005621BB">
        <w:rPr>
          <w:rFonts w:ascii="Times New Roman" w:hAnsi="Times New Roman" w:cs="Times New Roman"/>
          <w:color w:val="1D1D1D"/>
          <w:sz w:val="24"/>
          <w:szCs w:val="24"/>
        </w:rPr>
        <w:t>consumer’s</w:t>
      </w:r>
      <w:r w:rsidR="00526974">
        <w:rPr>
          <w:rFonts w:ascii="Times New Roman" w:hAnsi="Times New Roman" w:cs="Times New Roman"/>
          <w:color w:val="1D1D1D"/>
          <w:sz w:val="24"/>
          <w:szCs w:val="24"/>
        </w:rPr>
        <w:t xml:space="preserve"> financial information at risk.</w:t>
      </w:r>
      <w:r w:rsidR="005D58B1">
        <w:rPr>
          <w:rFonts w:ascii="Times New Roman" w:hAnsi="Times New Roman" w:cs="Times New Roman"/>
          <w:color w:val="1D1D1D"/>
          <w:sz w:val="24"/>
          <w:szCs w:val="24"/>
        </w:rPr>
        <w:t xml:space="preserve"> </w:t>
      </w:r>
      <w:r w:rsidR="00ED1DC3">
        <w:rPr>
          <w:rFonts w:ascii="Times New Roman" w:hAnsi="Times New Roman" w:cs="Times New Roman"/>
          <w:color w:val="1D1D1D"/>
          <w:sz w:val="24"/>
          <w:szCs w:val="24"/>
        </w:rPr>
        <w:t>They use social engineering to detect scams and expose them.</w:t>
      </w:r>
      <w:r w:rsidR="00A75D8C">
        <w:rPr>
          <w:rFonts w:ascii="Times New Roman" w:hAnsi="Times New Roman" w:cs="Times New Roman"/>
          <w:color w:val="1D1D1D"/>
          <w:sz w:val="24"/>
          <w:szCs w:val="24"/>
        </w:rPr>
        <w:t xml:space="preserve"> Workers in these financial institutions are also trained on social engineering.</w:t>
      </w:r>
    </w:p>
    <w:p w:rsidR="0062567B" w:rsidRPr="00DD680A" w:rsidRDefault="0062567B" w:rsidP="007C5A50">
      <w:pPr>
        <w:spacing w:line="480" w:lineRule="auto"/>
        <w:ind w:firstLine="720"/>
        <w:jc w:val="both"/>
      </w:pPr>
      <w:r>
        <w:rPr>
          <w:rFonts w:ascii="Times New Roman" w:hAnsi="Times New Roman" w:cs="Times New Roman"/>
          <w:color w:val="1D1D1D"/>
          <w:sz w:val="24"/>
          <w:szCs w:val="24"/>
        </w:rPr>
        <w:lastRenderedPageBreak/>
        <w:t xml:space="preserve">The intruder may be trying to get the consumers account information by </w:t>
      </w:r>
      <w:r w:rsidR="00964127">
        <w:rPr>
          <w:rFonts w:ascii="Times New Roman" w:hAnsi="Times New Roman" w:cs="Times New Roman"/>
          <w:color w:val="1D1D1D"/>
          <w:sz w:val="24"/>
          <w:szCs w:val="24"/>
        </w:rPr>
        <w:t xml:space="preserve">impersonating the account owner. The con artist may be using a phone, email or a website to </w:t>
      </w:r>
      <w:r w:rsidR="00185AF3">
        <w:rPr>
          <w:rFonts w:ascii="Times New Roman" w:hAnsi="Times New Roman" w:cs="Times New Roman"/>
          <w:color w:val="1D1D1D"/>
          <w:sz w:val="24"/>
          <w:szCs w:val="24"/>
        </w:rPr>
        <w:t>impersonate</w:t>
      </w:r>
      <w:r w:rsidR="00964127">
        <w:rPr>
          <w:rFonts w:ascii="Times New Roman" w:hAnsi="Times New Roman" w:cs="Times New Roman"/>
          <w:color w:val="1D1D1D"/>
          <w:sz w:val="24"/>
          <w:szCs w:val="24"/>
        </w:rPr>
        <w:t xml:space="preserve"> the account holder.</w:t>
      </w:r>
      <w:r w:rsidR="00185AF3">
        <w:rPr>
          <w:rFonts w:ascii="Times New Roman" w:hAnsi="Times New Roman" w:cs="Times New Roman"/>
          <w:color w:val="1D1D1D"/>
          <w:sz w:val="24"/>
          <w:szCs w:val="24"/>
        </w:rPr>
        <w:t xml:space="preserve"> GLBA recommends that the financial institutions should </w:t>
      </w:r>
      <w:r w:rsidR="004D2430">
        <w:rPr>
          <w:rFonts w:ascii="Times New Roman" w:hAnsi="Times New Roman" w:cs="Times New Roman"/>
          <w:color w:val="1D1D1D"/>
          <w:sz w:val="24"/>
          <w:szCs w:val="24"/>
        </w:rPr>
        <w:t>implement</w:t>
      </w:r>
      <w:r w:rsidR="00185AF3">
        <w:rPr>
          <w:rFonts w:ascii="Times New Roman" w:hAnsi="Times New Roman" w:cs="Times New Roman"/>
          <w:color w:val="1D1D1D"/>
          <w:sz w:val="24"/>
          <w:szCs w:val="24"/>
        </w:rPr>
        <w:t xml:space="preserve"> proper safeguard rules to avoid getting conned off information. </w:t>
      </w:r>
      <w:r w:rsidR="004D2430">
        <w:rPr>
          <w:rFonts w:ascii="Times New Roman" w:hAnsi="Times New Roman" w:cs="Times New Roman"/>
          <w:color w:val="1D1D1D"/>
          <w:sz w:val="24"/>
          <w:szCs w:val="24"/>
        </w:rPr>
        <w:t xml:space="preserve">Pretexting in the </w:t>
      </w:r>
      <w:r w:rsidR="003E0734">
        <w:rPr>
          <w:rFonts w:ascii="Times New Roman" w:hAnsi="Times New Roman" w:cs="Times New Roman"/>
          <w:color w:val="1D1D1D"/>
          <w:sz w:val="24"/>
          <w:szCs w:val="24"/>
        </w:rPr>
        <w:t>United States</w:t>
      </w:r>
      <w:r w:rsidR="004D2430">
        <w:rPr>
          <w:rFonts w:ascii="Times New Roman" w:hAnsi="Times New Roman" w:cs="Times New Roman"/>
          <w:color w:val="1D1D1D"/>
          <w:sz w:val="24"/>
          <w:szCs w:val="24"/>
        </w:rPr>
        <w:t xml:space="preserve"> of America is punishable by law.</w:t>
      </w:r>
    </w:p>
    <w:p w:rsidR="004D742D" w:rsidRDefault="004D742D" w:rsidP="004D742D">
      <w:pPr>
        <w:spacing w:line="480" w:lineRule="auto"/>
        <w:ind w:firstLine="720"/>
        <w:jc w:val="both"/>
        <w:rPr>
          <w:rFonts w:ascii="Times New Roman" w:hAnsi="Times New Roman" w:cs="Times New Roman"/>
          <w:color w:val="1D1D1D"/>
          <w:sz w:val="24"/>
          <w:szCs w:val="24"/>
        </w:rPr>
      </w:pPr>
    </w:p>
    <w:p w:rsidR="004D742D" w:rsidRDefault="004D742D" w:rsidP="004D742D">
      <w:pPr>
        <w:spacing w:line="480" w:lineRule="auto"/>
        <w:ind w:firstLine="720"/>
        <w:jc w:val="both"/>
        <w:rPr>
          <w:rFonts w:ascii="Times New Roman" w:hAnsi="Times New Roman" w:cs="Times New Roman"/>
          <w:color w:val="1D1D1D"/>
          <w:sz w:val="24"/>
          <w:szCs w:val="24"/>
        </w:rPr>
      </w:pPr>
    </w:p>
    <w:p w:rsidR="004D742D" w:rsidRDefault="004D742D" w:rsidP="004D742D">
      <w:pPr>
        <w:spacing w:line="480" w:lineRule="auto"/>
        <w:ind w:firstLine="720"/>
        <w:jc w:val="both"/>
        <w:rPr>
          <w:rFonts w:ascii="Times New Roman" w:hAnsi="Times New Roman" w:cs="Times New Roman"/>
          <w:color w:val="1D1D1D"/>
          <w:sz w:val="24"/>
          <w:szCs w:val="24"/>
        </w:rPr>
      </w:pPr>
    </w:p>
    <w:p w:rsidR="004D742D" w:rsidRDefault="004D742D" w:rsidP="004D742D">
      <w:pPr>
        <w:spacing w:line="480" w:lineRule="auto"/>
        <w:ind w:firstLine="720"/>
        <w:jc w:val="both"/>
        <w:rPr>
          <w:rFonts w:ascii="Times New Roman" w:hAnsi="Times New Roman" w:cs="Times New Roman"/>
          <w:color w:val="1D1D1D"/>
          <w:sz w:val="24"/>
          <w:szCs w:val="24"/>
        </w:rPr>
      </w:pPr>
    </w:p>
    <w:p w:rsidR="004D742D" w:rsidRDefault="004D742D" w:rsidP="004D742D">
      <w:pPr>
        <w:spacing w:line="480" w:lineRule="auto"/>
        <w:ind w:firstLine="720"/>
        <w:jc w:val="both"/>
        <w:rPr>
          <w:rFonts w:ascii="Times New Roman" w:hAnsi="Times New Roman" w:cs="Times New Roman"/>
          <w:color w:val="1D1D1D"/>
          <w:sz w:val="24"/>
          <w:szCs w:val="24"/>
        </w:rPr>
      </w:pPr>
    </w:p>
    <w:p w:rsidR="004D742D" w:rsidRDefault="004D742D" w:rsidP="004D742D">
      <w:pPr>
        <w:spacing w:line="480" w:lineRule="auto"/>
        <w:ind w:firstLine="720"/>
        <w:jc w:val="both"/>
        <w:rPr>
          <w:rFonts w:ascii="Times New Roman" w:hAnsi="Times New Roman" w:cs="Times New Roman"/>
          <w:color w:val="1D1D1D"/>
          <w:sz w:val="24"/>
          <w:szCs w:val="24"/>
        </w:rPr>
      </w:pPr>
    </w:p>
    <w:p w:rsidR="004D742D" w:rsidRDefault="004D742D" w:rsidP="004D742D">
      <w:pPr>
        <w:spacing w:line="480" w:lineRule="auto"/>
        <w:ind w:firstLine="720"/>
        <w:jc w:val="both"/>
        <w:rPr>
          <w:rFonts w:ascii="Times New Roman" w:hAnsi="Times New Roman" w:cs="Times New Roman"/>
          <w:color w:val="1D1D1D"/>
          <w:sz w:val="24"/>
          <w:szCs w:val="24"/>
        </w:rPr>
      </w:pPr>
    </w:p>
    <w:p w:rsidR="00DE79EC" w:rsidRDefault="00DE79EC" w:rsidP="004D742D">
      <w:pPr>
        <w:spacing w:line="480" w:lineRule="auto"/>
        <w:ind w:firstLine="720"/>
        <w:jc w:val="both"/>
        <w:rPr>
          <w:rFonts w:ascii="Times New Roman" w:hAnsi="Times New Roman" w:cs="Times New Roman"/>
          <w:color w:val="1D1D1D"/>
          <w:sz w:val="24"/>
          <w:szCs w:val="24"/>
        </w:rPr>
      </w:pPr>
    </w:p>
    <w:p w:rsidR="00DE79EC" w:rsidRDefault="00DE79EC" w:rsidP="004D742D">
      <w:pPr>
        <w:spacing w:line="480" w:lineRule="auto"/>
        <w:ind w:firstLine="720"/>
        <w:jc w:val="both"/>
        <w:rPr>
          <w:rFonts w:ascii="Times New Roman" w:hAnsi="Times New Roman" w:cs="Times New Roman"/>
          <w:color w:val="1D1D1D"/>
          <w:sz w:val="24"/>
          <w:szCs w:val="24"/>
        </w:rPr>
      </w:pPr>
    </w:p>
    <w:p w:rsidR="00DE79EC" w:rsidRDefault="00DE79EC" w:rsidP="004D742D">
      <w:pPr>
        <w:spacing w:line="480" w:lineRule="auto"/>
        <w:ind w:firstLine="720"/>
        <w:jc w:val="both"/>
        <w:rPr>
          <w:rFonts w:ascii="Times New Roman" w:hAnsi="Times New Roman" w:cs="Times New Roman"/>
          <w:color w:val="1D1D1D"/>
          <w:sz w:val="24"/>
          <w:szCs w:val="24"/>
        </w:rPr>
      </w:pPr>
    </w:p>
    <w:p w:rsidR="00DE79EC" w:rsidRDefault="00DE79EC" w:rsidP="004D742D">
      <w:pPr>
        <w:spacing w:line="480" w:lineRule="auto"/>
        <w:ind w:firstLine="720"/>
        <w:jc w:val="both"/>
        <w:rPr>
          <w:rFonts w:ascii="Times New Roman" w:hAnsi="Times New Roman" w:cs="Times New Roman"/>
          <w:color w:val="1D1D1D"/>
          <w:sz w:val="24"/>
          <w:szCs w:val="24"/>
        </w:rPr>
      </w:pPr>
    </w:p>
    <w:p w:rsidR="00DE79EC" w:rsidRDefault="00DE79EC" w:rsidP="004D742D">
      <w:pPr>
        <w:spacing w:line="480" w:lineRule="auto"/>
        <w:ind w:firstLine="720"/>
        <w:jc w:val="both"/>
        <w:rPr>
          <w:rFonts w:ascii="Times New Roman" w:hAnsi="Times New Roman" w:cs="Times New Roman"/>
          <w:color w:val="1D1D1D"/>
          <w:sz w:val="24"/>
          <w:szCs w:val="24"/>
        </w:rPr>
      </w:pPr>
    </w:p>
    <w:p w:rsidR="00DE79EC" w:rsidRDefault="00DE79EC" w:rsidP="004D742D">
      <w:pPr>
        <w:spacing w:line="480" w:lineRule="auto"/>
        <w:ind w:firstLine="720"/>
        <w:jc w:val="both"/>
        <w:rPr>
          <w:rFonts w:ascii="Times New Roman" w:hAnsi="Times New Roman" w:cs="Times New Roman"/>
          <w:color w:val="1D1D1D"/>
          <w:sz w:val="24"/>
          <w:szCs w:val="24"/>
        </w:rPr>
      </w:pPr>
    </w:p>
    <w:p w:rsidR="00DE79EC" w:rsidRDefault="00DE79EC" w:rsidP="004D742D">
      <w:pPr>
        <w:spacing w:line="480" w:lineRule="auto"/>
        <w:ind w:firstLine="720"/>
        <w:jc w:val="both"/>
        <w:rPr>
          <w:rFonts w:ascii="Times New Roman" w:hAnsi="Times New Roman" w:cs="Times New Roman"/>
          <w:color w:val="1D1D1D"/>
          <w:sz w:val="24"/>
          <w:szCs w:val="24"/>
        </w:rPr>
      </w:pPr>
    </w:p>
    <w:p w:rsidR="00DE79EC" w:rsidRDefault="00DE79EC" w:rsidP="004D742D">
      <w:pPr>
        <w:spacing w:line="480" w:lineRule="auto"/>
        <w:ind w:firstLine="720"/>
        <w:jc w:val="both"/>
        <w:rPr>
          <w:rFonts w:ascii="Times New Roman" w:hAnsi="Times New Roman" w:cs="Times New Roman"/>
          <w:color w:val="1D1D1D"/>
          <w:sz w:val="24"/>
          <w:szCs w:val="24"/>
        </w:rPr>
      </w:pPr>
    </w:p>
    <w:p w:rsidR="00DE79EC" w:rsidRDefault="00DE79EC" w:rsidP="004D742D">
      <w:pPr>
        <w:spacing w:line="480" w:lineRule="auto"/>
        <w:ind w:firstLine="720"/>
        <w:jc w:val="both"/>
        <w:rPr>
          <w:rFonts w:ascii="Times New Roman" w:hAnsi="Times New Roman" w:cs="Times New Roman"/>
          <w:color w:val="1D1D1D"/>
          <w:sz w:val="24"/>
          <w:szCs w:val="24"/>
        </w:rPr>
      </w:pPr>
      <w:bookmarkStart w:id="0" w:name="_GoBack"/>
      <w:bookmarkEnd w:id="0"/>
    </w:p>
    <w:p w:rsidR="00961C8A" w:rsidRPr="00961C8A" w:rsidRDefault="00961C8A" w:rsidP="0099025B">
      <w:pPr>
        <w:spacing w:after="0" w:line="480" w:lineRule="auto"/>
        <w:ind w:firstLine="720"/>
        <w:jc w:val="center"/>
        <w:rPr>
          <w:rFonts w:ascii="Times New Roman" w:eastAsia="Times New Roman" w:hAnsi="Times New Roman" w:cs="Times New Roman"/>
          <w:sz w:val="24"/>
          <w:szCs w:val="24"/>
        </w:rPr>
      </w:pPr>
      <w:r w:rsidRPr="00961C8A">
        <w:rPr>
          <w:rFonts w:ascii="Times New Roman" w:eastAsia="Times New Roman" w:hAnsi="Times New Roman" w:cs="Times New Roman"/>
          <w:sz w:val="24"/>
          <w:szCs w:val="24"/>
        </w:rPr>
        <w:t>References</w:t>
      </w:r>
    </w:p>
    <w:p w:rsidR="00E93B02" w:rsidRDefault="00961C8A" w:rsidP="00631330">
      <w:pPr>
        <w:spacing w:after="0" w:line="480" w:lineRule="auto"/>
        <w:ind w:left="720" w:hanging="720"/>
        <w:rPr>
          <w:rFonts w:ascii="Times New Roman" w:eastAsia="Times New Roman" w:hAnsi="Times New Roman" w:cs="Times New Roman"/>
          <w:sz w:val="24"/>
          <w:szCs w:val="24"/>
        </w:rPr>
      </w:pPr>
      <w:r w:rsidRPr="00961C8A">
        <w:rPr>
          <w:rFonts w:ascii="Times New Roman" w:eastAsia="Times New Roman" w:hAnsi="Times New Roman" w:cs="Times New Roman"/>
          <w:sz w:val="24"/>
          <w:szCs w:val="24"/>
        </w:rPr>
        <w:t xml:space="preserve">United States. (2004). </w:t>
      </w:r>
      <w:r w:rsidRPr="00961C8A">
        <w:rPr>
          <w:rFonts w:ascii="Times New Roman" w:eastAsia="Times New Roman" w:hAnsi="Times New Roman" w:cs="Times New Roman"/>
          <w:i/>
          <w:iCs/>
          <w:sz w:val="24"/>
          <w:szCs w:val="24"/>
        </w:rPr>
        <w:t>Health coverage portability: Health Insurance Portability and Accountability Act of 1996 (HIPAA)</w:t>
      </w:r>
      <w:r w:rsidRPr="00961C8A">
        <w:rPr>
          <w:rFonts w:ascii="Times New Roman" w:eastAsia="Times New Roman" w:hAnsi="Times New Roman" w:cs="Times New Roman"/>
          <w:sz w:val="24"/>
          <w:szCs w:val="24"/>
        </w:rPr>
        <w:t xml:space="preserve">. Washington, D.C.: U.S. Dept. of Labor, Employee Benefits Security Administration. </w:t>
      </w:r>
    </w:p>
    <w:p w:rsidR="00E93B02" w:rsidRDefault="00961C8A" w:rsidP="00631330">
      <w:pPr>
        <w:spacing w:after="0" w:line="480" w:lineRule="auto"/>
        <w:ind w:left="720" w:hanging="720"/>
        <w:rPr>
          <w:rFonts w:ascii="Times New Roman" w:eastAsia="Times New Roman" w:hAnsi="Times New Roman" w:cs="Times New Roman"/>
          <w:sz w:val="24"/>
          <w:szCs w:val="24"/>
        </w:rPr>
      </w:pPr>
      <w:r w:rsidRPr="00961C8A">
        <w:rPr>
          <w:rFonts w:ascii="Times New Roman" w:eastAsia="Times New Roman" w:hAnsi="Times New Roman" w:cs="Times New Roman"/>
          <w:sz w:val="24"/>
          <w:szCs w:val="24"/>
        </w:rPr>
        <w:t xml:space="preserve">United States. (2017). </w:t>
      </w:r>
      <w:r w:rsidRPr="00961C8A">
        <w:rPr>
          <w:rFonts w:ascii="Times New Roman" w:eastAsia="Times New Roman" w:hAnsi="Times New Roman" w:cs="Times New Roman"/>
          <w:i/>
          <w:iCs/>
          <w:sz w:val="24"/>
          <w:szCs w:val="24"/>
        </w:rPr>
        <w:t>Privacy Notification Technical Clarification Act: Report together with minority views (to accompany H.R. 2396) (including cost estimate of the Congressional Budget Office)</w:t>
      </w:r>
      <w:r w:rsidR="00E93B02">
        <w:rPr>
          <w:rFonts w:ascii="Times New Roman" w:eastAsia="Times New Roman" w:hAnsi="Times New Roman" w:cs="Times New Roman"/>
          <w:sz w:val="24"/>
          <w:szCs w:val="24"/>
        </w:rPr>
        <w:t>.</w:t>
      </w:r>
    </w:p>
    <w:p w:rsidR="00961C8A" w:rsidRPr="00961C8A" w:rsidRDefault="00961C8A" w:rsidP="00631330">
      <w:pPr>
        <w:spacing w:after="0" w:line="480" w:lineRule="auto"/>
        <w:ind w:left="720" w:hanging="720"/>
        <w:rPr>
          <w:rFonts w:ascii="Times New Roman" w:eastAsia="Times New Roman" w:hAnsi="Times New Roman" w:cs="Times New Roman"/>
          <w:sz w:val="24"/>
          <w:szCs w:val="24"/>
        </w:rPr>
      </w:pPr>
      <w:r w:rsidRPr="00961C8A">
        <w:rPr>
          <w:rFonts w:ascii="Times New Roman" w:eastAsia="Times New Roman" w:hAnsi="Times New Roman" w:cs="Times New Roman"/>
          <w:sz w:val="24"/>
          <w:szCs w:val="24"/>
        </w:rPr>
        <w:t>What are the major similarities between HIPAA and GLBA regulations? - Quora. (n.d.). Retrieved from https://www.quora.com/What-are-the-major-similarities-between-HIPAA-and-GLBA-regulations</w:t>
      </w:r>
    </w:p>
    <w:p w:rsidR="00961C8A" w:rsidRPr="00490B1D" w:rsidRDefault="00961C8A" w:rsidP="00961C8A">
      <w:pPr>
        <w:spacing w:line="480" w:lineRule="auto"/>
        <w:ind w:firstLine="720"/>
        <w:jc w:val="both"/>
        <w:rPr>
          <w:rFonts w:ascii="Times New Roman" w:hAnsi="Times New Roman" w:cs="Times New Roman"/>
          <w:sz w:val="24"/>
          <w:szCs w:val="24"/>
        </w:rPr>
      </w:pPr>
    </w:p>
    <w:sectPr w:rsidR="00961C8A" w:rsidRPr="00490B1D" w:rsidSect="00506D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69AE" w:rsidRDefault="004069AE" w:rsidP="00F310AE">
      <w:pPr>
        <w:spacing w:after="0" w:line="240" w:lineRule="auto"/>
      </w:pPr>
      <w:r>
        <w:separator/>
      </w:r>
    </w:p>
  </w:endnote>
  <w:endnote w:type="continuationSeparator" w:id="0">
    <w:p w:rsidR="004069AE" w:rsidRDefault="004069AE" w:rsidP="00F31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69AE" w:rsidRDefault="004069AE" w:rsidP="00F310AE">
      <w:pPr>
        <w:spacing w:after="0" w:line="240" w:lineRule="auto"/>
      </w:pPr>
      <w:r>
        <w:separator/>
      </w:r>
    </w:p>
  </w:footnote>
  <w:footnote w:type="continuationSeparator" w:id="0">
    <w:p w:rsidR="004069AE" w:rsidRDefault="004069AE" w:rsidP="00F310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10AE" w:rsidRDefault="00506DC1" w:rsidP="00506DC1">
    <w:pPr>
      <w:pStyle w:val="Header"/>
      <w:tabs>
        <w:tab w:val="clear" w:pos="4680"/>
      </w:tabs>
    </w:pPr>
    <w:r w:rsidRPr="00506DC1">
      <w:rPr>
        <w:rFonts w:ascii="Times New Roman" w:hAnsi="Times New Roman" w:cs="Times New Roman"/>
        <w:sz w:val="24"/>
        <w:szCs w:val="24"/>
      </w:rPr>
      <w:t>GLBA AND HIPAA</w:t>
    </w:r>
    <w:r w:rsidRPr="00506DC1">
      <w:rPr>
        <w:rFonts w:ascii="Times New Roman" w:hAnsi="Times New Roman" w:cs="Times New Roman"/>
        <w:sz w:val="24"/>
        <w:szCs w:val="24"/>
      </w:rPr>
      <w:tab/>
    </w:r>
    <w:r w:rsidRPr="00506DC1">
      <w:rPr>
        <w:rFonts w:ascii="Times New Roman" w:hAnsi="Times New Roman" w:cs="Times New Roman"/>
        <w:sz w:val="24"/>
        <w:szCs w:val="24"/>
      </w:rPr>
      <w:fldChar w:fldCharType="begin"/>
    </w:r>
    <w:r w:rsidRPr="00506DC1">
      <w:rPr>
        <w:rFonts w:ascii="Times New Roman" w:hAnsi="Times New Roman" w:cs="Times New Roman"/>
        <w:sz w:val="24"/>
        <w:szCs w:val="24"/>
      </w:rPr>
      <w:instrText xml:space="preserve"> PAGE   \* MERGEFORMAT </w:instrText>
    </w:r>
    <w:r w:rsidRPr="00506DC1">
      <w:rPr>
        <w:rFonts w:ascii="Times New Roman" w:hAnsi="Times New Roman" w:cs="Times New Roman"/>
        <w:sz w:val="24"/>
        <w:szCs w:val="24"/>
      </w:rPr>
      <w:fldChar w:fldCharType="separate"/>
    </w:r>
    <w:r w:rsidR="00DE79EC">
      <w:rPr>
        <w:rFonts w:ascii="Times New Roman" w:hAnsi="Times New Roman" w:cs="Times New Roman"/>
        <w:noProof/>
        <w:sz w:val="24"/>
        <w:szCs w:val="24"/>
      </w:rPr>
      <w:t>8</w:t>
    </w:r>
    <w:r w:rsidRPr="00506DC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6DC1" w:rsidRPr="00506DC1" w:rsidRDefault="00506DC1" w:rsidP="00506DC1">
    <w:pPr>
      <w:pStyle w:val="Header"/>
      <w:tabs>
        <w:tab w:val="clear" w:pos="4680"/>
      </w:tabs>
      <w:rPr>
        <w:rFonts w:ascii="Times New Roman" w:hAnsi="Times New Roman" w:cs="Times New Roman"/>
        <w:sz w:val="24"/>
        <w:szCs w:val="24"/>
      </w:rPr>
    </w:pPr>
    <w:r w:rsidRPr="00506DC1">
      <w:rPr>
        <w:rFonts w:ascii="Times New Roman" w:hAnsi="Times New Roman" w:cs="Times New Roman"/>
        <w:sz w:val="24"/>
        <w:szCs w:val="24"/>
      </w:rPr>
      <w:t>Running head: GLBA AND HIPAA</w:t>
    </w:r>
    <w:r w:rsidRPr="00506DC1">
      <w:rPr>
        <w:rFonts w:ascii="Times New Roman" w:hAnsi="Times New Roman" w:cs="Times New Roman"/>
        <w:sz w:val="24"/>
        <w:szCs w:val="24"/>
      </w:rPr>
      <w:tab/>
    </w:r>
    <w:r w:rsidRPr="00506DC1">
      <w:rPr>
        <w:rFonts w:ascii="Times New Roman" w:hAnsi="Times New Roman" w:cs="Times New Roman"/>
        <w:sz w:val="24"/>
        <w:szCs w:val="24"/>
      </w:rPr>
      <w:fldChar w:fldCharType="begin"/>
    </w:r>
    <w:r w:rsidRPr="00506DC1">
      <w:rPr>
        <w:rFonts w:ascii="Times New Roman" w:hAnsi="Times New Roman" w:cs="Times New Roman"/>
        <w:sz w:val="24"/>
        <w:szCs w:val="24"/>
      </w:rPr>
      <w:instrText xml:space="preserve"> PAGE   \* MERGEFORMAT </w:instrText>
    </w:r>
    <w:r w:rsidRPr="00506DC1">
      <w:rPr>
        <w:rFonts w:ascii="Times New Roman" w:hAnsi="Times New Roman" w:cs="Times New Roman"/>
        <w:sz w:val="24"/>
        <w:szCs w:val="24"/>
      </w:rPr>
      <w:fldChar w:fldCharType="separate"/>
    </w:r>
    <w:r w:rsidR="00DE79EC">
      <w:rPr>
        <w:rFonts w:ascii="Times New Roman" w:hAnsi="Times New Roman" w:cs="Times New Roman"/>
        <w:noProof/>
        <w:sz w:val="24"/>
        <w:szCs w:val="24"/>
      </w:rPr>
      <w:t>1</w:t>
    </w:r>
    <w:r w:rsidRPr="00506DC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zMzAyNjc3sDQ1MTdW0lEKTi0uzszPAykwqQUA42ZS/CwAAAA="/>
  </w:docVars>
  <w:rsids>
    <w:rsidRoot w:val="00E3664C"/>
    <w:rsid w:val="000518B5"/>
    <w:rsid w:val="00081079"/>
    <w:rsid w:val="00086EA9"/>
    <w:rsid w:val="00094731"/>
    <w:rsid w:val="000A7E80"/>
    <w:rsid w:val="000D509C"/>
    <w:rsid w:val="000E18BE"/>
    <w:rsid w:val="00100D94"/>
    <w:rsid w:val="001118B8"/>
    <w:rsid w:val="00117930"/>
    <w:rsid w:val="0015140C"/>
    <w:rsid w:val="0016683F"/>
    <w:rsid w:val="00185AF3"/>
    <w:rsid w:val="001A5757"/>
    <w:rsid w:val="001C218B"/>
    <w:rsid w:val="001D12D5"/>
    <w:rsid w:val="00206A3F"/>
    <w:rsid w:val="00210ADB"/>
    <w:rsid w:val="002703A4"/>
    <w:rsid w:val="0027117E"/>
    <w:rsid w:val="002A7485"/>
    <w:rsid w:val="002F7A16"/>
    <w:rsid w:val="00304D8C"/>
    <w:rsid w:val="0031348A"/>
    <w:rsid w:val="00316BF7"/>
    <w:rsid w:val="00333DAA"/>
    <w:rsid w:val="00341066"/>
    <w:rsid w:val="00396CA1"/>
    <w:rsid w:val="003B32E4"/>
    <w:rsid w:val="003B7B31"/>
    <w:rsid w:val="003C3E2A"/>
    <w:rsid w:val="003E0734"/>
    <w:rsid w:val="00402510"/>
    <w:rsid w:val="004069AE"/>
    <w:rsid w:val="00417AD2"/>
    <w:rsid w:val="00422A74"/>
    <w:rsid w:val="00435B18"/>
    <w:rsid w:val="00461DCC"/>
    <w:rsid w:val="00470C33"/>
    <w:rsid w:val="00472FA7"/>
    <w:rsid w:val="00490B1D"/>
    <w:rsid w:val="004B1468"/>
    <w:rsid w:val="004C0929"/>
    <w:rsid w:val="004D03A6"/>
    <w:rsid w:val="004D2430"/>
    <w:rsid w:val="004D742D"/>
    <w:rsid w:val="004E08DD"/>
    <w:rsid w:val="004E13D2"/>
    <w:rsid w:val="004E42B0"/>
    <w:rsid w:val="004F7BA5"/>
    <w:rsid w:val="00502591"/>
    <w:rsid w:val="00506DC1"/>
    <w:rsid w:val="00526974"/>
    <w:rsid w:val="005621BB"/>
    <w:rsid w:val="00566296"/>
    <w:rsid w:val="00574E68"/>
    <w:rsid w:val="00577D0E"/>
    <w:rsid w:val="00590322"/>
    <w:rsid w:val="0059604A"/>
    <w:rsid w:val="00596CBE"/>
    <w:rsid w:val="005D58B1"/>
    <w:rsid w:val="005E1EEF"/>
    <w:rsid w:val="005E5B30"/>
    <w:rsid w:val="005F1D61"/>
    <w:rsid w:val="00604865"/>
    <w:rsid w:val="0062567B"/>
    <w:rsid w:val="00631330"/>
    <w:rsid w:val="00666E3C"/>
    <w:rsid w:val="006864BD"/>
    <w:rsid w:val="006C1C15"/>
    <w:rsid w:val="006D4DA4"/>
    <w:rsid w:val="006D7C3D"/>
    <w:rsid w:val="006E1A17"/>
    <w:rsid w:val="006F18E0"/>
    <w:rsid w:val="006F2DEA"/>
    <w:rsid w:val="00700330"/>
    <w:rsid w:val="0073549B"/>
    <w:rsid w:val="00746BE5"/>
    <w:rsid w:val="007612B7"/>
    <w:rsid w:val="0078040B"/>
    <w:rsid w:val="007B299B"/>
    <w:rsid w:val="007C5A50"/>
    <w:rsid w:val="007D2F66"/>
    <w:rsid w:val="007D53FB"/>
    <w:rsid w:val="00801310"/>
    <w:rsid w:val="008147F5"/>
    <w:rsid w:val="00820C24"/>
    <w:rsid w:val="0083212F"/>
    <w:rsid w:val="008344F6"/>
    <w:rsid w:val="008707AF"/>
    <w:rsid w:val="008C79AA"/>
    <w:rsid w:val="0090059D"/>
    <w:rsid w:val="00926084"/>
    <w:rsid w:val="00956BE0"/>
    <w:rsid w:val="00961C8A"/>
    <w:rsid w:val="009621C6"/>
    <w:rsid w:val="00964127"/>
    <w:rsid w:val="009847FE"/>
    <w:rsid w:val="0099025B"/>
    <w:rsid w:val="009A54BF"/>
    <w:rsid w:val="009A7CD3"/>
    <w:rsid w:val="009B3B75"/>
    <w:rsid w:val="009F072B"/>
    <w:rsid w:val="00A00EB9"/>
    <w:rsid w:val="00A01831"/>
    <w:rsid w:val="00A0638A"/>
    <w:rsid w:val="00A23204"/>
    <w:rsid w:val="00A400DA"/>
    <w:rsid w:val="00A40AE7"/>
    <w:rsid w:val="00A75D8C"/>
    <w:rsid w:val="00A95E06"/>
    <w:rsid w:val="00AF5CD8"/>
    <w:rsid w:val="00B37D92"/>
    <w:rsid w:val="00B661AC"/>
    <w:rsid w:val="00B9238A"/>
    <w:rsid w:val="00B96B2C"/>
    <w:rsid w:val="00BA3227"/>
    <w:rsid w:val="00BB44EC"/>
    <w:rsid w:val="00BC1F58"/>
    <w:rsid w:val="00BE2900"/>
    <w:rsid w:val="00BE7F36"/>
    <w:rsid w:val="00BF1031"/>
    <w:rsid w:val="00BF5CFD"/>
    <w:rsid w:val="00C017B8"/>
    <w:rsid w:val="00C10678"/>
    <w:rsid w:val="00C149DA"/>
    <w:rsid w:val="00C22070"/>
    <w:rsid w:val="00C84A19"/>
    <w:rsid w:val="00C9353A"/>
    <w:rsid w:val="00C972E0"/>
    <w:rsid w:val="00CA3E92"/>
    <w:rsid w:val="00CD12A3"/>
    <w:rsid w:val="00CE494B"/>
    <w:rsid w:val="00CF3B1C"/>
    <w:rsid w:val="00CF51CD"/>
    <w:rsid w:val="00D66296"/>
    <w:rsid w:val="00D75EBF"/>
    <w:rsid w:val="00D760BE"/>
    <w:rsid w:val="00D87605"/>
    <w:rsid w:val="00D87CC5"/>
    <w:rsid w:val="00D94113"/>
    <w:rsid w:val="00DA2551"/>
    <w:rsid w:val="00DC62EA"/>
    <w:rsid w:val="00DD13BD"/>
    <w:rsid w:val="00DD680A"/>
    <w:rsid w:val="00DE07EB"/>
    <w:rsid w:val="00DE79EC"/>
    <w:rsid w:val="00DF170F"/>
    <w:rsid w:val="00E036BF"/>
    <w:rsid w:val="00E30D08"/>
    <w:rsid w:val="00E3658D"/>
    <w:rsid w:val="00E3664C"/>
    <w:rsid w:val="00E36762"/>
    <w:rsid w:val="00E44D20"/>
    <w:rsid w:val="00E7348D"/>
    <w:rsid w:val="00E93A8C"/>
    <w:rsid w:val="00E93B02"/>
    <w:rsid w:val="00EB50D8"/>
    <w:rsid w:val="00EC5E20"/>
    <w:rsid w:val="00ED1DC3"/>
    <w:rsid w:val="00F15987"/>
    <w:rsid w:val="00F24186"/>
    <w:rsid w:val="00F310AE"/>
    <w:rsid w:val="00F352F8"/>
    <w:rsid w:val="00F74C1A"/>
    <w:rsid w:val="00FA34D3"/>
    <w:rsid w:val="00FC0656"/>
    <w:rsid w:val="00FD338B"/>
    <w:rsid w:val="00FD38A7"/>
    <w:rsid w:val="00FE7BD1"/>
    <w:rsid w:val="00FF0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DBF8AA0-967D-407B-A468-1FC707180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961C8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61C8A"/>
    <w:rPr>
      <w:i/>
      <w:iCs/>
    </w:rPr>
  </w:style>
  <w:style w:type="paragraph" w:styleId="Header">
    <w:name w:val="header"/>
    <w:basedOn w:val="Normal"/>
    <w:link w:val="HeaderChar"/>
    <w:uiPriority w:val="99"/>
    <w:unhideWhenUsed/>
    <w:rsid w:val="00F310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0AE"/>
  </w:style>
  <w:style w:type="paragraph" w:styleId="Footer">
    <w:name w:val="footer"/>
    <w:basedOn w:val="Normal"/>
    <w:link w:val="FooterChar"/>
    <w:uiPriority w:val="99"/>
    <w:unhideWhenUsed/>
    <w:rsid w:val="00F310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0AE"/>
  </w:style>
  <w:style w:type="character" w:customStyle="1" w:styleId="gray">
    <w:name w:val="gray"/>
    <w:basedOn w:val="DefaultParagraphFont"/>
    <w:rsid w:val="00B66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892419">
      <w:bodyDiv w:val="1"/>
      <w:marLeft w:val="0"/>
      <w:marRight w:val="0"/>
      <w:marTop w:val="0"/>
      <w:marBottom w:val="0"/>
      <w:divBdr>
        <w:top w:val="none" w:sz="0" w:space="0" w:color="auto"/>
        <w:left w:val="none" w:sz="0" w:space="0" w:color="auto"/>
        <w:bottom w:val="none" w:sz="0" w:space="0" w:color="auto"/>
        <w:right w:val="none" w:sz="0" w:space="0" w:color="auto"/>
      </w:divBdr>
      <w:divsChild>
        <w:div w:id="100436011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8</Pages>
  <Words>1663</Words>
  <Characters>9480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11121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64</cp:revision>
  <dcterms:created xsi:type="dcterms:W3CDTF">2018-11-07T10:25:00Z</dcterms:created>
  <dcterms:modified xsi:type="dcterms:W3CDTF">2018-11-07T16:00:00Z</dcterms:modified>
</cp:coreProperties>
</file>